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566AA">
      <w:pPr>
        <w:numPr>
          <w:ilvl w:val="0"/>
          <w:numId w:val="0"/>
        </w:numPr>
        <w:bidi w:val="0"/>
        <w:rPr>
          <w:rFonts w:hint="default"/>
          <w:lang w:val="en-US" w:eastAsia="zh-CN"/>
        </w:rPr>
      </w:pPr>
      <w:bookmarkStart w:id="0" w:name="_GoBack"/>
      <w:bookmarkEnd w:id="0"/>
    </w:p>
    <w:p w14:paraId="670DD05B">
      <w:pPr>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w:t>
      </w:r>
    </w:p>
    <w:p w14:paraId="42F7C134">
      <w:pPr>
        <w:pStyle w:val="2"/>
        <w:bidi w:val="0"/>
        <w:rPr>
          <w:rFonts w:hint="eastAsia"/>
          <w:lang w:val="en-US" w:eastAsia="zh-CN"/>
        </w:rPr>
      </w:pPr>
      <w:r>
        <w:rPr>
          <w:rFonts w:hint="eastAsia"/>
          <w:lang w:val="en-US" w:eastAsia="zh-CN"/>
        </w:rPr>
        <w:t>北京慢性病防治与健康教育研究会</w:t>
      </w:r>
    </w:p>
    <w:p w14:paraId="60CAAAA1">
      <w:pPr>
        <w:pStyle w:val="2"/>
        <w:bidi w:val="0"/>
        <w:rPr>
          <w:rFonts w:hint="eastAsia"/>
          <w:lang w:val="en-US" w:eastAsia="zh-CN"/>
        </w:rPr>
      </w:pPr>
      <w:r>
        <w:rPr>
          <w:rFonts w:hint="eastAsia"/>
          <w:lang w:val="en-US" w:eastAsia="zh-CN"/>
        </w:rPr>
        <w:t>团体</w:t>
      </w:r>
      <w:r>
        <w:t>标准</w:t>
      </w:r>
      <w:r>
        <w:rPr>
          <w:rFonts w:hint="eastAsia"/>
          <w:lang w:val="en-US" w:eastAsia="zh-CN"/>
        </w:rPr>
        <w:t>管理办法</w:t>
      </w:r>
    </w:p>
    <w:p w14:paraId="470A67C8">
      <w:pPr>
        <w:pStyle w:val="3"/>
        <w:bidi w:val="0"/>
        <w:rPr>
          <w:rFonts w:hint="default"/>
          <w:lang w:val="en-US" w:eastAsia="zh-CN"/>
        </w:rPr>
      </w:pPr>
      <w:r>
        <w:rPr>
          <w:rFonts w:hint="eastAsia"/>
          <w:lang w:val="en-US" w:eastAsia="zh-CN"/>
        </w:rPr>
        <w:t>第一章 总则</w:t>
      </w:r>
    </w:p>
    <w:p w14:paraId="2A0E1951">
      <w:pPr>
        <w:bidi w:val="0"/>
        <w:rPr>
          <w:rFonts w:hint="eastAsia"/>
          <w:lang w:val="en-US" w:eastAsia="zh-CN"/>
        </w:rPr>
      </w:pPr>
      <w:r>
        <w:rPr>
          <w:rFonts w:hint="eastAsia"/>
          <w:b/>
          <w:bCs/>
          <w:lang w:val="en-US" w:eastAsia="zh-CN"/>
        </w:rPr>
        <w:t>第一条</w:t>
      </w:r>
      <w:r>
        <w:rPr>
          <w:rFonts w:hint="eastAsia"/>
          <w:lang w:val="en-US" w:eastAsia="zh-CN"/>
        </w:rPr>
        <w:t xml:space="preserve"> 为贯彻落实国务院关于《深化标准化工作改革方案》的要求，规范北京慢性病防治与健康教育研究会（以下简称“研究会”）团体标准制定程序，确保制定工作的合理性、科学性，根据《中华人民共和国标准化法》《中华人民共和国标准化法实施条例》《团体标准管理规定》等有关规定，制定本办法。</w:t>
      </w:r>
    </w:p>
    <w:p w14:paraId="6259D3B4">
      <w:pPr>
        <w:bidi w:val="0"/>
      </w:pPr>
      <w:r>
        <w:rPr>
          <w:rFonts w:hint="eastAsia"/>
          <w:b/>
          <w:bCs/>
          <w:lang w:val="en-US" w:eastAsia="zh-CN"/>
        </w:rPr>
        <w:t>第二条</w:t>
      </w:r>
      <w:r>
        <w:rPr>
          <w:rFonts w:hint="eastAsia"/>
          <w:lang w:val="en-US" w:eastAsia="zh-CN"/>
        </w:rPr>
        <w:t xml:space="preserve"> </w:t>
      </w:r>
      <w:r>
        <w:rPr>
          <w:rFonts w:hint="eastAsia"/>
        </w:rPr>
        <w:t>本办法规定了</w:t>
      </w:r>
      <w:r>
        <w:rPr>
          <w:rFonts w:hint="eastAsia"/>
          <w:lang w:val="en-US" w:eastAsia="zh-CN"/>
        </w:rPr>
        <w:t>研究会</w:t>
      </w:r>
      <w:r>
        <w:t>标准制定、复审的程序和要求。适用于</w:t>
      </w:r>
      <w:r>
        <w:rPr>
          <w:rFonts w:hint="eastAsia"/>
        </w:rPr>
        <w:t>北京慢性病防治与健康教育研究会</w:t>
      </w:r>
      <w:r>
        <w:t>标准的制定和复审。</w:t>
      </w:r>
    </w:p>
    <w:p w14:paraId="14069667">
      <w:pPr>
        <w:bidi w:val="0"/>
        <w:rPr>
          <w:rFonts w:hint="eastAsia"/>
        </w:rPr>
      </w:pPr>
      <w:r>
        <w:rPr>
          <w:rFonts w:hint="eastAsia"/>
          <w:b/>
          <w:bCs/>
        </w:rPr>
        <w:t>第三条</w:t>
      </w:r>
      <w:r>
        <w:rPr>
          <w:rFonts w:hint="eastAsia"/>
          <w:b/>
          <w:bCs/>
          <w:lang w:val="en-US" w:eastAsia="zh-CN"/>
        </w:rPr>
        <w:t xml:space="preserve"> </w:t>
      </w:r>
      <w:r>
        <w:rPr>
          <w:rFonts w:hint="eastAsia"/>
        </w:rPr>
        <w:t>团体标准应严格遵守国家有关法律法规，并与现行国家标准和行业标准保持一致。优先在没有国家标准、行业标准的领域制定团体标准。团体标准</w:t>
      </w:r>
      <w:r>
        <w:rPr>
          <w:rFonts w:hint="eastAsia"/>
          <w:lang w:val="en-US" w:eastAsia="zh-CN"/>
        </w:rPr>
        <w:t>的</w:t>
      </w:r>
      <w:r>
        <w:rPr>
          <w:rFonts w:hint="eastAsia"/>
        </w:rPr>
        <w:t>技术要求不</w:t>
      </w:r>
      <w:r>
        <w:rPr>
          <w:rFonts w:hint="eastAsia"/>
          <w:lang w:val="en-US" w:eastAsia="zh-CN"/>
        </w:rPr>
        <w:t>得</w:t>
      </w:r>
      <w:r>
        <w:rPr>
          <w:rFonts w:hint="eastAsia"/>
        </w:rPr>
        <w:t>低于强制性标准的相关技术要求，鼓励制定</w:t>
      </w:r>
      <w:r>
        <w:rPr>
          <w:rFonts w:hint="eastAsia"/>
          <w:lang w:val="en-US" w:eastAsia="zh-CN"/>
        </w:rPr>
        <w:t>高于推荐行</w:t>
      </w:r>
      <w:r>
        <w:rPr>
          <w:rFonts w:hint="eastAsia"/>
        </w:rPr>
        <w:t>标准</w:t>
      </w:r>
      <w:r>
        <w:rPr>
          <w:rFonts w:hint="eastAsia"/>
          <w:lang w:val="en-US" w:eastAsia="zh-CN"/>
        </w:rPr>
        <w:t>相关技术要求</w:t>
      </w:r>
      <w:r>
        <w:rPr>
          <w:rFonts w:hint="eastAsia"/>
        </w:rPr>
        <w:t>的团体标准。</w:t>
      </w:r>
    </w:p>
    <w:p w14:paraId="48E7C3D7">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b/>
          <w:bCs/>
          <w:lang w:val="en-US" w:eastAsia="zh-CN"/>
        </w:rPr>
        <w:t>第四条</w:t>
      </w:r>
      <w:r>
        <w:rPr>
          <w:rFonts w:hint="eastAsia"/>
          <w:lang w:val="en-US" w:eastAsia="zh-CN"/>
        </w:rPr>
        <w:t xml:space="preserve"> 团体标准制修订工作应当遵循以下原则：</w:t>
      </w:r>
    </w:p>
    <w:p w14:paraId="56CD3647">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eastAsia="zh-CN"/>
        </w:rPr>
        <w:t>（</w:t>
      </w:r>
      <w:r>
        <w:rPr>
          <w:rFonts w:hint="eastAsia"/>
          <w:lang w:val="en-US" w:eastAsia="zh-CN"/>
        </w:rPr>
        <w:t>一）贯彻国家和地方相关法律法规、方针、政策，并与现行国家标准和行业标准保持一致；</w:t>
      </w:r>
    </w:p>
    <w:p w14:paraId="445A0A7C">
      <w:pPr>
        <w:snapToGrid w:val="0"/>
        <w:spacing w:after="0" w:line="360" w:lineRule="auto"/>
        <w:rPr>
          <w:rFonts w:hint="eastAsia"/>
          <w:lang w:val="en-US" w:eastAsia="zh-CN"/>
        </w:rPr>
      </w:pPr>
      <w:r>
        <w:rPr>
          <w:rFonts w:hint="eastAsia"/>
          <w:lang w:val="en-US" w:eastAsia="zh-CN"/>
        </w:rPr>
        <w:t>（二）优先在没有国家标准、行业标准的领域制定团体标准；</w:t>
      </w:r>
    </w:p>
    <w:p w14:paraId="5DC6632F">
      <w:pPr>
        <w:snapToGrid w:val="0"/>
        <w:spacing w:after="0" w:line="360" w:lineRule="auto"/>
        <w:rPr>
          <w:rFonts w:hint="default"/>
          <w:lang w:val="en-US" w:eastAsia="zh-CN"/>
        </w:rPr>
      </w:pPr>
      <w:r>
        <w:rPr>
          <w:rFonts w:hint="eastAsia"/>
          <w:lang w:val="en-US" w:eastAsia="zh-CN"/>
        </w:rPr>
        <w:t>（三）有利于科学合理利用资源，推广科学成果，提高经济效益和社会效益；</w:t>
      </w:r>
    </w:p>
    <w:p w14:paraId="3DA7350A">
      <w:pPr>
        <w:snapToGrid w:val="0"/>
        <w:spacing w:after="0" w:line="360" w:lineRule="auto"/>
        <w:rPr>
          <w:rFonts w:hint="eastAsia"/>
          <w:lang w:eastAsia="zh-CN"/>
        </w:rPr>
      </w:pPr>
      <w:r>
        <w:rPr>
          <w:rFonts w:hint="eastAsia"/>
          <w:lang w:val="en-US" w:eastAsia="zh-CN"/>
        </w:rPr>
        <w:t>（四）团体标准的技术要求不得低于强制性标准的相关技术要求；</w:t>
      </w:r>
      <w:r>
        <w:rPr>
          <w:rFonts w:hint="eastAsia"/>
        </w:rPr>
        <w:t>鼓励制定</w:t>
      </w:r>
      <w:r>
        <w:rPr>
          <w:rFonts w:hint="eastAsia"/>
          <w:lang w:val="en-US" w:eastAsia="zh-CN"/>
        </w:rPr>
        <w:t>高于推荐性</w:t>
      </w:r>
      <w:r>
        <w:rPr>
          <w:rFonts w:hint="eastAsia"/>
        </w:rPr>
        <w:t>标准</w:t>
      </w:r>
      <w:r>
        <w:rPr>
          <w:rFonts w:hint="eastAsia"/>
          <w:lang w:val="en-US" w:eastAsia="zh-CN"/>
        </w:rPr>
        <w:t>相关技术要求</w:t>
      </w:r>
      <w:r>
        <w:rPr>
          <w:rFonts w:hint="eastAsia"/>
        </w:rPr>
        <w:t>的团体标准</w:t>
      </w:r>
      <w:r>
        <w:rPr>
          <w:rFonts w:hint="eastAsia"/>
          <w:lang w:eastAsia="zh-CN"/>
        </w:rPr>
        <w:t>；</w:t>
      </w:r>
    </w:p>
    <w:p w14:paraId="1608F2F3">
      <w:pPr>
        <w:snapToGrid w:val="0"/>
        <w:spacing w:after="0" w:line="360" w:lineRule="auto"/>
        <w:rPr>
          <w:rFonts w:hint="eastAsia"/>
          <w:lang w:val="en-US" w:eastAsia="zh-CN"/>
        </w:rPr>
      </w:pPr>
      <w:r>
        <w:rPr>
          <w:rFonts w:hint="eastAsia"/>
          <w:lang w:val="en-US" w:eastAsia="zh-CN"/>
        </w:rPr>
        <w:t>（五）制修订过程开放、公平、透明、协商一致，以满足市场和创新需要为目标，促进产业发展规范。</w:t>
      </w:r>
    </w:p>
    <w:p w14:paraId="6F3C4234">
      <w:pPr>
        <w:snapToGrid w:val="0"/>
        <w:spacing w:after="0" w:line="360" w:lineRule="auto"/>
        <w:rPr>
          <w:rFonts w:hint="eastAsia"/>
          <w:lang w:val="en-US" w:eastAsia="zh-CN"/>
        </w:rPr>
      </w:pPr>
      <w:r>
        <w:rPr>
          <w:rFonts w:hint="eastAsia"/>
          <w:b/>
          <w:bCs/>
          <w:lang w:val="en-US" w:eastAsia="zh-CN"/>
        </w:rPr>
        <w:t>第五条</w:t>
      </w:r>
      <w:r>
        <w:rPr>
          <w:rFonts w:hint="eastAsia"/>
          <w:lang w:val="en-US" w:eastAsia="zh-CN"/>
        </w:rPr>
        <w:t xml:space="preserve"> 团体标准号依次由团体标准代号、社会团体代号、团体标准顺序号和年代号组成。比如：</w:t>
      </w:r>
    </w:p>
    <w:p w14:paraId="79FC5F7D">
      <w:pPr>
        <w:snapToGrid w:val="0"/>
        <w:spacing w:after="0" w:line="360" w:lineRule="auto"/>
        <w:rPr>
          <w:rFonts w:hint="eastAsia"/>
          <w:lang w:val="en-US" w:eastAsia="zh-CN"/>
        </w:rPr>
      </w:pPr>
      <w:r>
        <w:rPr>
          <w:rFonts w:hint="eastAsia"/>
          <w:lang w:val="en-US" w:eastAsia="zh-CN"/>
        </w:rPr>
        <w:t>示例 T/BRACDCHE 001—2024</w:t>
      </w:r>
    </w:p>
    <w:p w14:paraId="280391CF">
      <w:pPr>
        <w:snapToGrid w:val="0"/>
        <w:spacing w:after="0" w:line="360" w:lineRule="auto"/>
        <w:rPr>
          <w:rFonts w:hint="eastAsia"/>
          <w:lang w:val="en-US" w:eastAsia="zh-CN"/>
        </w:rPr>
      </w:pPr>
      <w:r>
        <w:rPr>
          <w:rFonts w:hint="eastAsia"/>
          <w:lang w:val="en-US" w:eastAsia="zh-CN"/>
        </w:rPr>
        <w:t>T………………团体标准代号</w:t>
      </w:r>
    </w:p>
    <w:p w14:paraId="096A17FF">
      <w:pPr>
        <w:snapToGrid w:val="0"/>
        <w:spacing w:after="0" w:line="360" w:lineRule="auto"/>
        <w:rPr>
          <w:rFonts w:hint="eastAsia"/>
          <w:lang w:val="en-US" w:eastAsia="zh-CN"/>
        </w:rPr>
      </w:pPr>
      <w:r>
        <w:rPr>
          <w:rFonts w:hint="eastAsia"/>
          <w:lang w:val="en-US" w:eastAsia="zh-CN"/>
        </w:rPr>
        <w:t>BRACDCHE……………社会团体代号</w:t>
      </w:r>
    </w:p>
    <w:p w14:paraId="652FA476">
      <w:pPr>
        <w:snapToGrid w:val="0"/>
        <w:spacing w:after="0" w:line="360" w:lineRule="auto"/>
        <w:rPr>
          <w:rFonts w:hint="eastAsia"/>
          <w:lang w:val="en-US" w:eastAsia="zh-CN"/>
        </w:rPr>
      </w:pPr>
      <w:r>
        <w:rPr>
          <w:rFonts w:hint="eastAsia"/>
          <w:lang w:val="en-US" w:eastAsia="zh-CN"/>
        </w:rPr>
        <w:t>001……………团体标准顺序号（第1份标准）</w:t>
      </w:r>
    </w:p>
    <w:p w14:paraId="5C00785F">
      <w:pPr>
        <w:snapToGrid w:val="0"/>
        <w:spacing w:after="0" w:line="360" w:lineRule="auto"/>
        <w:rPr>
          <w:rFonts w:hint="default"/>
          <w:lang w:val="en-US" w:eastAsia="zh-CN"/>
        </w:rPr>
      </w:pPr>
      <w:r>
        <w:rPr>
          <w:rFonts w:hint="eastAsia"/>
          <w:lang w:val="en-US" w:eastAsia="zh-CN"/>
        </w:rPr>
        <w:t>2024…………年代号</w:t>
      </w:r>
    </w:p>
    <w:p w14:paraId="6E011904">
      <w:pPr>
        <w:pStyle w:val="3"/>
        <w:numPr>
          <w:ilvl w:val="0"/>
          <w:numId w:val="1"/>
        </w:numPr>
        <w:bidi w:val="0"/>
        <w:rPr>
          <w:rFonts w:hint="eastAsia"/>
          <w:lang w:val="en-US" w:eastAsia="zh-CN"/>
        </w:rPr>
      </w:pPr>
      <w:r>
        <w:rPr>
          <w:rFonts w:hint="eastAsia"/>
          <w:lang w:val="en-US" w:eastAsia="zh-CN"/>
        </w:rPr>
        <w:t>组织机构</w:t>
      </w:r>
    </w:p>
    <w:p w14:paraId="621EAF87">
      <w:pPr>
        <w:numPr>
          <w:ilvl w:val="0"/>
          <w:numId w:val="2"/>
        </w:numPr>
        <w:bidi w:val="0"/>
        <w:rPr>
          <w:rFonts w:hint="eastAsia"/>
          <w:lang w:val="en-US" w:eastAsia="zh-CN"/>
        </w:rPr>
      </w:pPr>
      <w:r>
        <w:rPr>
          <w:rFonts w:hint="eastAsia"/>
          <w:color w:val="auto"/>
          <w:lang w:val="en-US" w:eastAsia="zh-CN"/>
        </w:rPr>
        <w:t>研究会标准化工作领导小组</w:t>
      </w:r>
      <w:r>
        <w:rPr>
          <w:rFonts w:hint="eastAsia"/>
          <w:lang w:val="en-US" w:eastAsia="zh-CN"/>
        </w:rPr>
        <w:t>，负责研究会团体标准的制修订工作，由研究会最高管理层组成。主要职责：</w:t>
      </w:r>
    </w:p>
    <w:p w14:paraId="0DF472EE">
      <w:pPr>
        <w:numPr>
          <w:ilvl w:val="0"/>
          <w:numId w:val="3"/>
        </w:numPr>
        <w:bidi w:val="0"/>
        <w:rPr>
          <w:rFonts w:hint="eastAsia"/>
          <w:lang w:val="en-US" w:eastAsia="zh-CN"/>
        </w:rPr>
      </w:pPr>
      <w:r>
        <w:rPr>
          <w:rFonts w:hint="eastAsia"/>
          <w:lang w:val="en-US" w:eastAsia="zh-CN"/>
        </w:rPr>
        <w:t>负责研究会团体标准的总体规划和管理，组建标准起草工作组，提出标准制定建议；</w:t>
      </w:r>
    </w:p>
    <w:p w14:paraId="2CF8C207">
      <w:pPr>
        <w:numPr>
          <w:ilvl w:val="0"/>
          <w:numId w:val="3"/>
        </w:numPr>
        <w:bidi w:val="0"/>
        <w:rPr>
          <w:rFonts w:hint="eastAsia"/>
          <w:lang w:val="en-US" w:eastAsia="zh-CN"/>
        </w:rPr>
      </w:pPr>
      <w:r>
        <w:rPr>
          <w:rFonts w:hint="eastAsia"/>
          <w:lang w:val="en-US" w:eastAsia="zh-CN"/>
        </w:rPr>
        <w:t>对标准化相关政策、制度和标准化文件的通过进行审核决策。</w:t>
      </w:r>
    </w:p>
    <w:p w14:paraId="7DED40AF">
      <w:pPr>
        <w:numPr>
          <w:ilvl w:val="0"/>
          <w:numId w:val="2"/>
        </w:numPr>
        <w:bidi w:val="0"/>
        <w:ind w:left="0" w:leftChars="0" w:firstLine="600" w:firstLineChars="200"/>
        <w:rPr>
          <w:rFonts w:hint="default"/>
          <w:lang w:val="en-US" w:eastAsia="zh-CN"/>
        </w:rPr>
      </w:pPr>
      <w:r>
        <w:rPr>
          <w:rFonts w:hint="eastAsia"/>
          <w:lang w:val="en-US" w:eastAsia="zh-CN"/>
        </w:rPr>
        <w:t>研究会标准化工作领导小组下设</w:t>
      </w:r>
      <w:r>
        <w:rPr>
          <w:rFonts w:hint="eastAsia"/>
          <w:color w:val="auto"/>
          <w:lang w:val="en-US" w:eastAsia="zh-CN"/>
        </w:rPr>
        <w:t>标准化管理办公室</w:t>
      </w:r>
      <w:r>
        <w:rPr>
          <w:rFonts w:hint="eastAsia"/>
          <w:lang w:val="en-US" w:eastAsia="zh-CN"/>
        </w:rPr>
        <w:t>，具体执行标准化工作的日常管理，主要职责：</w:t>
      </w:r>
    </w:p>
    <w:p w14:paraId="67EAA817">
      <w:pPr>
        <w:numPr>
          <w:ilvl w:val="0"/>
          <w:numId w:val="4"/>
        </w:numPr>
        <w:bidi w:val="0"/>
        <w:rPr>
          <w:rFonts w:hint="eastAsia"/>
          <w:lang w:val="en-US" w:eastAsia="zh-CN"/>
        </w:rPr>
      </w:pPr>
      <w:r>
        <w:rPr>
          <w:rFonts w:hint="eastAsia"/>
          <w:lang w:val="en-US" w:eastAsia="zh-CN"/>
        </w:rPr>
        <w:t>负责研究会团体标准</w:t>
      </w:r>
      <w:r>
        <w:rPr>
          <w:rFonts w:hint="default"/>
          <w:lang w:val="en-US" w:eastAsia="zh-CN"/>
        </w:rPr>
        <w:t>从立项至复审全过程的材料核准、资料初审与文件存档工作</w:t>
      </w:r>
      <w:r>
        <w:rPr>
          <w:rFonts w:hint="eastAsia"/>
          <w:lang w:val="en-US" w:eastAsia="zh-CN"/>
        </w:rPr>
        <w:t>；</w:t>
      </w:r>
    </w:p>
    <w:p w14:paraId="1379F0EA">
      <w:pPr>
        <w:numPr>
          <w:ilvl w:val="0"/>
          <w:numId w:val="4"/>
        </w:numPr>
        <w:bidi w:val="0"/>
        <w:rPr>
          <w:rFonts w:hint="default"/>
          <w:lang w:val="en-US" w:eastAsia="zh-CN"/>
        </w:rPr>
      </w:pPr>
      <w:r>
        <w:rPr>
          <w:rFonts w:hint="default"/>
          <w:lang w:val="en-US" w:eastAsia="zh-CN"/>
        </w:rPr>
        <w:t>负责与团体标准工作相关的部门、机构和单位的沟通与协调</w:t>
      </w:r>
      <w:r>
        <w:rPr>
          <w:rFonts w:hint="eastAsia"/>
          <w:lang w:val="en-US" w:eastAsia="zh-CN"/>
        </w:rPr>
        <w:t>。</w:t>
      </w:r>
    </w:p>
    <w:p w14:paraId="3DE5B5AE">
      <w:pPr>
        <w:pStyle w:val="3"/>
        <w:bidi w:val="0"/>
        <w:rPr>
          <w:rFonts w:hint="default"/>
          <w:lang w:val="en-US" w:eastAsia="zh-CN"/>
        </w:rPr>
      </w:pPr>
      <w:r>
        <w:rPr>
          <w:rFonts w:hint="eastAsia"/>
          <w:lang w:val="en-US" w:eastAsia="zh-CN"/>
        </w:rPr>
        <w:t>第三章 团体标准制修订程序</w:t>
      </w:r>
    </w:p>
    <w:p w14:paraId="6653DA86">
      <w:pPr>
        <w:bidi w:val="0"/>
      </w:pPr>
      <w:r>
        <w:rPr>
          <w:rFonts w:hint="eastAsia"/>
          <w:b/>
          <w:bCs/>
          <w:lang w:val="en-US" w:eastAsia="zh-CN"/>
        </w:rPr>
        <w:t>第八条</w:t>
      </w:r>
      <w:r>
        <w:rPr>
          <w:rFonts w:hint="eastAsia"/>
          <w:lang w:val="en-US" w:eastAsia="zh-CN"/>
        </w:rPr>
        <w:t xml:space="preserve"> </w:t>
      </w:r>
      <w:r>
        <w:rPr>
          <w:rFonts w:hint="eastAsia"/>
        </w:rPr>
        <w:t>标准制定程序</w:t>
      </w:r>
    </w:p>
    <w:p w14:paraId="51399417">
      <w:pPr>
        <w:bidi w:val="0"/>
      </w:pPr>
      <w:r>
        <w:rPr>
          <w:rFonts w:hint="eastAsia"/>
        </w:rPr>
        <w:t>（一）提出项目</w:t>
      </w:r>
    </w:p>
    <w:p w14:paraId="05B564D1">
      <w:pPr>
        <w:bidi w:val="0"/>
        <w:rPr>
          <w:rFonts w:hint="eastAsia"/>
        </w:rPr>
      </w:pPr>
      <w:r>
        <w:rPr>
          <w:rFonts w:hint="eastAsia"/>
        </w:rPr>
        <w:t>根据</w:t>
      </w:r>
      <w:r>
        <w:rPr>
          <w:rFonts w:hint="eastAsia"/>
          <w:lang w:val="en-US" w:eastAsia="zh-CN"/>
        </w:rPr>
        <w:t>研究会</w:t>
      </w:r>
      <w:r>
        <w:rPr>
          <w:rFonts w:hint="eastAsia"/>
        </w:rPr>
        <w:t>实际需求，经过</w:t>
      </w:r>
      <w:r>
        <w:rPr>
          <w:rFonts w:hint="eastAsia"/>
          <w:lang w:val="en-US" w:eastAsia="zh-CN"/>
        </w:rPr>
        <w:t>研究会</w:t>
      </w:r>
      <w:r>
        <w:rPr>
          <w:rFonts w:hint="eastAsia"/>
          <w:lang w:eastAsia="zh-CN"/>
        </w:rPr>
        <w:t>标准化工作领导</w:t>
      </w:r>
      <w:r>
        <w:rPr>
          <w:rFonts w:hint="eastAsia"/>
        </w:rPr>
        <w:t>小组审议确定后，提出标准制定建议。</w:t>
      </w:r>
    </w:p>
    <w:p w14:paraId="13E9B3B2">
      <w:pPr>
        <w:bidi w:val="0"/>
        <w:rPr>
          <w:rFonts w:hint="eastAsia"/>
          <w:lang w:val="en-US" w:eastAsia="zh-CN"/>
        </w:rPr>
      </w:pPr>
      <w:r>
        <w:rPr>
          <w:rFonts w:hint="eastAsia"/>
          <w:lang w:val="en-US" w:eastAsia="zh-CN"/>
        </w:rPr>
        <w:t>1.标准立项申请的提出来源：</w:t>
      </w:r>
    </w:p>
    <w:p w14:paraId="078AE398">
      <w:pPr>
        <w:numPr>
          <w:ilvl w:val="0"/>
          <w:numId w:val="5"/>
        </w:numPr>
        <w:bidi w:val="0"/>
        <w:rPr>
          <w:rFonts w:hint="eastAsia"/>
          <w:color w:val="auto"/>
          <w:lang w:val="en-US" w:eastAsia="zh-CN"/>
        </w:rPr>
      </w:pPr>
      <w:r>
        <w:rPr>
          <w:rFonts w:hint="eastAsia"/>
          <w:color w:val="auto"/>
          <w:lang w:val="en-US" w:eastAsia="zh-CN"/>
        </w:rPr>
        <w:t>研究会会员；</w:t>
      </w:r>
    </w:p>
    <w:p w14:paraId="45E139BD">
      <w:pPr>
        <w:numPr>
          <w:ilvl w:val="0"/>
          <w:numId w:val="5"/>
        </w:numPr>
        <w:bidi w:val="0"/>
        <w:rPr>
          <w:rFonts w:hint="default"/>
          <w:lang w:val="en-US" w:eastAsia="zh-CN"/>
        </w:rPr>
      </w:pPr>
      <w:r>
        <w:rPr>
          <w:rFonts w:hint="eastAsia"/>
          <w:lang w:val="en-US" w:eastAsia="zh-CN"/>
        </w:rPr>
        <w:t>研究会秘书处或分支机构；</w:t>
      </w:r>
    </w:p>
    <w:p w14:paraId="491C11C3">
      <w:pPr>
        <w:numPr>
          <w:ilvl w:val="0"/>
          <w:numId w:val="5"/>
        </w:numPr>
        <w:bidi w:val="0"/>
        <w:rPr>
          <w:rFonts w:hint="default"/>
          <w:lang w:val="en-US" w:eastAsia="zh-CN"/>
        </w:rPr>
      </w:pPr>
      <w:r>
        <w:rPr>
          <w:rFonts w:hint="eastAsia"/>
          <w:lang w:val="en-US" w:eastAsia="zh-CN"/>
        </w:rPr>
        <w:t>相关政府部门委托；</w:t>
      </w:r>
    </w:p>
    <w:p w14:paraId="64A30F6E">
      <w:pPr>
        <w:numPr>
          <w:ilvl w:val="0"/>
          <w:numId w:val="5"/>
        </w:numPr>
        <w:bidi w:val="0"/>
        <w:rPr>
          <w:rFonts w:hint="default"/>
          <w:lang w:val="en-US" w:eastAsia="zh-CN"/>
        </w:rPr>
      </w:pPr>
      <w:r>
        <w:rPr>
          <w:rFonts w:hint="eastAsia"/>
          <w:lang w:val="en-US" w:eastAsia="zh-CN"/>
        </w:rPr>
        <w:t>其他来源。</w:t>
      </w:r>
    </w:p>
    <w:p w14:paraId="05EAD08B">
      <w:pPr>
        <w:bidi w:val="0"/>
        <w:rPr>
          <w:rFonts w:hint="eastAsia"/>
          <w:lang w:val="en-US" w:eastAsia="zh-CN"/>
        </w:rPr>
      </w:pPr>
      <w:r>
        <w:rPr>
          <w:rFonts w:hint="eastAsia"/>
          <w:lang w:val="en-US" w:eastAsia="zh-CN"/>
        </w:rPr>
        <w:t>2.标准提出项目的申请人需填写研究会《</w:t>
      </w:r>
      <w:r>
        <w:rPr>
          <w:rFonts w:hint="eastAsia"/>
          <w:color w:val="auto"/>
          <w:lang w:val="en-US" w:eastAsia="zh-CN"/>
        </w:rPr>
        <w:t>立项申请表</w:t>
      </w:r>
      <w:r>
        <w:rPr>
          <w:rFonts w:hint="eastAsia"/>
          <w:lang w:val="en-US" w:eastAsia="zh-CN"/>
        </w:rPr>
        <w:t>》，提交至研究会</w:t>
      </w:r>
      <w:r>
        <w:rPr>
          <w:rFonts w:hint="eastAsia"/>
          <w:lang w:eastAsia="zh-CN"/>
        </w:rPr>
        <w:t>标准化</w:t>
      </w:r>
      <w:r>
        <w:rPr>
          <w:rFonts w:hint="eastAsia"/>
          <w:lang w:val="en-US" w:eastAsia="zh-CN"/>
        </w:rPr>
        <w:t>管理办公室。</w:t>
      </w:r>
    </w:p>
    <w:p w14:paraId="6C4A6F14">
      <w:pPr>
        <w:bidi w:val="0"/>
        <w:rPr>
          <w:rFonts w:hint="default" w:eastAsia="宋体"/>
          <w:lang w:val="en-US" w:eastAsia="zh-CN"/>
        </w:rPr>
      </w:pPr>
      <w:r>
        <w:rPr>
          <w:rFonts w:hint="eastAsia"/>
          <w:lang w:val="en-US" w:eastAsia="zh-CN"/>
        </w:rPr>
        <w:t>3.</w:t>
      </w:r>
      <w:r>
        <w:rPr>
          <w:rFonts w:hint="eastAsia"/>
        </w:rPr>
        <w:t>由标准化管理办公室</w:t>
      </w:r>
      <w:r>
        <w:rPr>
          <w:rFonts w:hint="eastAsia"/>
          <w:lang w:val="en-US" w:eastAsia="zh-CN"/>
        </w:rPr>
        <w:t>对立项申请进行形式审查，研究会秘书长负责是否批准立项。</w:t>
      </w:r>
    </w:p>
    <w:p w14:paraId="4686384E">
      <w:pPr>
        <w:bidi w:val="0"/>
      </w:pPr>
      <w:r>
        <w:rPr>
          <w:rFonts w:hint="eastAsia"/>
        </w:rPr>
        <w:t>（二）组织起草</w:t>
      </w:r>
    </w:p>
    <w:p w14:paraId="43AB5384">
      <w:pPr>
        <w:bidi w:val="0"/>
      </w:pPr>
      <w:r>
        <w:rPr>
          <w:rFonts w:hint="eastAsia"/>
        </w:rPr>
        <w:t>由标准化</w:t>
      </w:r>
      <w:r>
        <w:rPr>
          <w:rFonts w:hint="eastAsia"/>
          <w:lang w:val="en-US" w:eastAsia="zh-CN"/>
        </w:rPr>
        <w:t>工作领导小组</w:t>
      </w:r>
      <w:r>
        <w:rPr>
          <w:rFonts w:hint="eastAsia"/>
        </w:rPr>
        <w:t>组织相关部门起草人员，</w:t>
      </w:r>
      <w:r>
        <w:rPr>
          <w:rFonts w:hint="eastAsia"/>
          <w:lang w:val="en-US" w:eastAsia="zh-CN"/>
        </w:rPr>
        <w:t>由标准起草人员编写标准内容，并</w:t>
      </w:r>
      <w:r>
        <w:rPr>
          <w:rFonts w:hint="eastAsia"/>
        </w:rPr>
        <w:t>经调查研究、收集资料、综合分析后，</w:t>
      </w:r>
      <w:r>
        <w:rPr>
          <w:rFonts w:hint="eastAsia"/>
          <w:lang w:val="en-US" w:eastAsia="zh-CN"/>
        </w:rPr>
        <w:t>形成</w:t>
      </w:r>
      <w:r>
        <w:rPr>
          <w:rFonts w:hint="eastAsia"/>
        </w:rPr>
        <w:t>标准征求意见稿。</w:t>
      </w:r>
    </w:p>
    <w:p w14:paraId="34B11D47">
      <w:pPr>
        <w:bidi w:val="0"/>
      </w:pPr>
      <w:r>
        <w:rPr>
          <w:rFonts w:hint="eastAsia"/>
        </w:rPr>
        <w:t>（三）征求意见</w:t>
      </w:r>
    </w:p>
    <w:p w14:paraId="6CE39530">
      <w:pPr>
        <w:bidi w:val="0"/>
      </w:pPr>
      <w:r>
        <w:rPr>
          <w:rFonts w:hint="eastAsia"/>
        </w:rPr>
        <w:t>起草人员将</w:t>
      </w:r>
      <w:r>
        <w:rPr>
          <w:rFonts w:hint="eastAsia"/>
          <w:lang w:val="en-US" w:eastAsia="zh-CN"/>
        </w:rPr>
        <w:t>研究会</w:t>
      </w:r>
      <w:r>
        <w:rPr>
          <w:rFonts w:hint="eastAsia"/>
        </w:rPr>
        <w:t>标准征求意见稿、编制说明（必要时）面向社会公开，并送相关部门</w:t>
      </w:r>
      <w:r>
        <w:rPr>
          <w:rFonts w:hint="eastAsia"/>
          <w:lang w:val="en-US" w:eastAsia="zh-CN"/>
        </w:rPr>
        <w:t>及行业专家</w:t>
      </w:r>
      <w:r>
        <w:rPr>
          <w:rFonts w:hint="eastAsia"/>
        </w:rPr>
        <w:t>征求意见，征求意见时间为一个月</w:t>
      </w:r>
      <w:r>
        <w:rPr>
          <w:rFonts w:hint="eastAsia"/>
          <w:lang w:eastAsia="zh-CN"/>
        </w:rPr>
        <w:t>（</w:t>
      </w:r>
      <w:r>
        <w:rPr>
          <w:rFonts w:hint="eastAsia"/>
          <w:lang w:val="en-US" w:eastAsia="zh-CN"/>
        </w:rPr>
        <w:t>30个自然日）</w:t>
      </w:r>
      <w:r>
        <w:rPr>
          <w:rFonts w:hint="eastAsia"/>
        </w:rPr>
        <w:t>。起草人员根据反馈意见进行汇总、分析综合后，提出</w:t>
      </w:r>
      <w:r>
        <w:rPr>
          <w:rFonts w:hint="eastAsia"/>
          <w:lang w:val="en-US" w:eastAsia="zh-CN"/>
        </w:rPr>
        <w:t>研究会</w:t>
      </w:r>
      <w:r>
        <w:rPr>
          <w:rFonts w:hint="eastAsia"/>
        </w:rPr>
        <w:t>标准送审稿、编制说明（必要时）和标准征求意见汇总处理表（必要时）。</w:t>
      </w:r>
    </w:p>
    <w:p w14:paraId="4722AA5E">
      <w:pPr>
        <w:bidi w:val="0"/>
      </w:pPr>
      <w:r>
        <w:rPr>
          <w:rFonts w:hint="eastAsia"/>
        </w:rPr>
        <w:t>（四）组织审定</w:t>
      </w:r>
    </w:p>
    <w:p w14:paraId="4D58E404">
      <w:pPr>
        <w:bidi w:val="0"/>
      </w:pPr>
      <w:r>
        <w:rPr>
          <w:rFonts w:hint="eastAsia"/>
        </w:rPr>
        <w:t>标准化管理办公室组织有关专家和有关部门的代表召开</w:t>
      </w:r>
      <w:r>
        <w:rPr>
          <w:rFonts w:hint="eastAsia"/>
          <w:lang w:val="en-US" w:eastAsia="zh-CN"/>
        </w:rPr>
        <w:t>研究会</w:t>
      </w:r>
      <w:r>
        <w:rPr>
          <w:rFonts w:hint="eastAsia"/>
        </w:rPr>
        <w:t>标准审定会议（也可采用函审形式）。</w:t>
      </w:r>
    </w:p>
    <w:p w14:paraId="62FD1443">
      <w:pPr>
        <w:bidi w:val="0"/>
      </w:pPr>
      <w:r>
        <w:rPr>
          <w:rFonts w:hint="eastAsia"/>
        </w:rPr>
        <w:t>（五）报批</w:t>
      </w:r>
    </w:p>
    <w:p w14:paraId="4D0EC514">
      <w:pPr>
        <w:bidi w:val="0"/>
      </w:pPr>
      <w:r>
        <w:rPr>
          <w:rFonts w:hint="eastAsia"/>
        </w:rPr>
        <w:t>起草人员根据审定意见，对标准及相关文件修改后，填写标准报批报告，形成申报文件。申报文件经标准化管理办公室核实，并在报批报告表上签字后报送标准化工作领导小组批准。</w:t>
      </w:r>
    </w:p>
    <w:p w14:paraId="0D5A8F08">
      <w:pPr>
        <w:bidi w:val="0"/>
      </w:pPr>
      <w:r>
        <w:rPr>
          <w:rFonts w:hint="eastAsia"/>
        </w:rPr>
        <w:t>（七）发布</w:t>
      </w:r>
    </w:p>
    <w:p w14:paraId="4FD8D0D7">
      <w:pPr>
        <w:bidi w:val="0"/>
      </w:pPr>
      <w:r>
        <w:rPr>
          <w:rFonts w:hint="eastAsia"/>
        </w:rPr>
        <w:t>标准化管理办公室对</w:t>
      </w:r>
      <w:r>
        <w:rPr>
          <w:rFonts w:hint="eastAsia"/>
          <w:lang w:val="en-US" w:eastAsia="zh-CN"/>
        </w:rPr>
        <w:t>研究会</w:t>
      </w:r>
      <w:r>
        <w:rPr>
          <w:rFonts w:hint="eastAsia"/>
        </w:rPr>
        <w:t>标准按北京慢性病防治与健康教育研究会</w:t>
      </w:r>
      <w:r>
        <w:t>标准编号方法进行统一编号后，起草</w:t>
      </w:r>
      <w:r>
        <w:rPr>
          <w:rFonts w:hint="eastAsia"/>
          <w:lang w:val="en-US" w:eastAsia="zh-CN"/>
        </w:rPr>
        <w:t>研究会</w:t>
      </w:r>
      <w:r>
        <w:t>标准发布通知书，由标准化工作领导小组发布后实施。</w:t>
      </w:r>
    </w:p>
    <w:p w14:paraId="31EDDFF5">
      <w:pPr>
        <w:bidi w:val="0"/>
      </w:pPr>
      <w:r>
        <w:rPr>
          <w:rFonts w:hint="eastAsia"/>
          <w:b/>
          <w:bCs/>
          <w:lang w:val="en-US" w:eastAsia="zh-CN"/>
        </w:rPr>
        <w:t>第九条</w:t>
      </w:r>
      <w:r>
        <w:rPr>
          <w:rFonts w:hint="eastAsia"/>
          <w:lang w:val="en-US" w:eastAsia="zh-CN"/>
        </w:rPr>
        <w:t xml:space="preserve"> </w:t>
      </w:r>
      <w:r>
        <w:rPr>
          <w:rFonts w:hint="eastAsia"/>
        </w:rPr>
        <w:t>标准复审程序</w:t>
      </w:r>
    </w:p>
    <w:p w14:paraId="6F8129A2">
      <w:pPr>
        <w:bidi w:val="0"/>
      </w:pPr>
      <w:r>
        <w:rPr>
          <w:rFonts w:hint="eastAsia"/>
        </w:rPr>
        <w:t>（一）提出项目</w:t>
      </w:r>
    </w:p>
    <w:p w14:paraId="28A894AD">
      <w:pPr>
        <w:bidi w:val="0"/>
      </w:pPr>
      <w:r>
        <w:rPr>
          <w:rFonts w:hint="eastAsia"/>
        </w:rPr>
        <w:t>标准化管理办公室对已满三年的</w:t>
      </w:r>
      <w:r>
        <w:rPr>
          <w:rFonts w:hint="eastAsia"/>
          <w:lang w:val="en-US" w:eastAsia="zh-CN"/>
        </w:rPr>
        <w:t>研究会</w:t>
      </w:r>
      <w:r>
        <w:rPr>
          <w:rFonts w:hint="eastAsia"/>
        </w:rPr>
        <w:t>标准列入复审计划项目；经标准化管理办公室确认后列入复审计划项目。</w:t>
      </w:r>
    </w:p>
    <w:p w14:paraId="0A8C6640">
      <w:pPr>
        <w:bidi w:val="0"/>
      </w:pPr>
      <w:r>
        <w:rPr>
          <w:rFonts w:hint="eastAsia"/>
        </w:rPr>
        <w:t>（二）组织复审</w:t>
      </w:r>
    </w:p>
    <w:p w14:paraId="511E5458">
      <w:pPr>
        <w:bidi w:val="0"/>
      </w:pPr>
      <w:r>
        <w:rPr>
          <w:rFonts w:hint="eastAsia"/>
        </w:rPr>
        <w:t>标准化管理办公室组织有关部门和专家对研究会标准行复审。</w:t>
      </w:r>
      <w:r>
        <w:rPr>
          <w:rFonts w:hint="eastAsia"/>
          <w:lang w:val="en-US" w:eastAsia="zh-CN"/>
        </w:rPr>
        <w:t>研究会</w:t>
      </w:r>
      <w:r>
        <w:rPr>
          <w:rFonts w:hint="eastAsia"/>
        </w:rPr>
        <w:t>标准复审结果包括：确认有效、修改、修订、废止四种。复审后，标准化管理办公室填写标准复审报告，交标准化管理办公室负责人审核后，报送标准化工作领导小组批准。</w:t>
      </w:r>
    </w:p>
    <w:p w14:paraId="541A233D">
      <w:pPr>
        <w:bidi w:val="0"/>
      </w:pPr>
      <w:r>
        <w:rPr>
          <w:rFonts w:hint="eastAsia"/>
        </w:rPr>
        <w:t>（三）结果处理</w:t>
      </w:r>
    </w:p>
    <w:p w14:paraId="66C48026">
      <w:pPr>
        <w:bidi w:val="0"/>
      </w:pPr>
      <w:r>
        <w:t>1.确认有效</w:t>
      </w:r>
    </w:p>
    <w:p w14:paraId="64104E71">
      <w:pPr>
        <w:bidi w:val="0"/>
      </w:pPr>
      <w:r>
        <w:rPr>
          <w:rFonts w:hint="eastAsia"/>
        </w:rPr>
        <w:t>标准内容不需要修改仍能满足使用要求时，应予以确认继续有效，签发标准确认有效通知单。确认继续有效的标准，不改变标准的顺序号和发布年号，仅在标准文本封面的标准编号下面盖章。</w:t>
      </w:r>
    </w:p>
    <w:p w14:paraId="01446F7B">
      <w:pPr>
        <w:bidi w:val="0"/>
      </w:pPr>
      <w:r>
        <w:t>2.修改</w:t>
      </w:r>
    </w:p>
    <w:p w14:paraId="129A328B">
      <w:pPr>
        <w:bidi w:val="0"/>
      </w:pPr>
      <w:r>
        <w:rPr>
          <w:rFonts w:hint="eastAsia"/>
          <w:lang w:eastAsia="zh-CN"/>
        </w:rPr>
        <w:t>（</w:t>
      </w:r>
      <w:r>
        <w:rPr>
          <w:rFonts w:hint="eastAsia"/>
          <w:lang w:val="en-US" w:eastAsia="zh-CN"/>
        </w:rPr>
        <w:t>1）</w:t>
      </w:r>
      <w:r>
        <w:t>对标准的条款或图表仅作少量的删除、补充和修正的，应予以修改。由标准起草人员起草修改内容后交标准化管理办公室核实，之后标准化管理办公室填写标准修改通知单并报标准化工作领导小组批准后实施。</w:t>
      </w:r>
    </w:p>
    <w:p w14:paraId="564E56FA">
      <w:pPr>
        <w:bidi w:val="0"/>
      </w:pPr>
      <w:r>
        <w:rPr>
          <w:rFonts w:hint="eastAsia"/>
        </w:rPr>
        <w:t>（</w:t>
      </w:r>
      <w:r>
        <w:t>2）对于</w:t>
      </w:r>
      <w:r>
        <w:rPr>
          <w:rFonts w:hint="eastAsia"/>
          <w:lang w:eastAsia="zh-CN"/>
        </w:rPr>
        <w:t>“</w:t>
      </w:r>
      <w:r>
        <w:t>修改</w:t>
      </w:r>
      <w:r>
        <w:rPr>
          <w:rFonts w:hint="eastAsia"/>
          <w:lang w:eastAsia="zh-CN"/>
        </w:rPr>
        <w:t>”</w:t>
      </w:r>
      <w:r>
        <w:t>的</w:t>
      </w:r>
      <w:r>
        <w:rPr>
          <w:rFonts w:hint="eastAsia"/>
          <w:lang w:val="en-US" w:eastAsia="zh-CN"/>
        </w:rPr>
        <w:t>研究会</w:t>
      </w:r>
      <w:r>
        <w:t>标准，其标准顺序号、发布年号不变，将</w:t>
      </w:r>
      <w:r>
        <w:rPr>
          <w:rFonts w:hint="eastAsia"/>
          <w:lang w:val="en-US" w:eastAsia="zh-CN"/>
        </w:rPr>
        <w:t>研究会</w:t>
      </w:r>
      <w:r>
        <w:t>标准修改通知单贴在被修改标准的正文首页前，并按标准修改通知单实施。当标准再版时，应按修改后的内容印刷，并在前言中写明</w:t>
      </w:r>
      <w:r>
        <w:rPr>
          <w:rFonts w:hint="eastAsia"/>
          <w:lang w:eastAsia="zh-CN"/>
        </w:rPr>
        <w:t>“</w:t>
      </w:r>
      <w:r>
        <w:t>已按第×号标准修改通知单修改</w:t>
      </w:r>
      <w:r>
        <w:rPr>
          <w:rFonts w:hint="eastAsia"/>
          <w:lang w:eastAsia="zh-CN"/>
        </w:rPr>
        <w:t>”</w:t>
      </w:r>
      <w:r>
        <w:t>。</w:t>
      </w:r>
    </w:p>
    <w:p w14:paraId="7E111EA2">
      <w:pPr>
        <w:bidi w:val="0"/>
      </w:pPr>
      <w:r>
        <w:t>3.修订</w:t>
      </w:r>
    </w:p>
    <w:p w14:paraId="5F23530B">
      <w:pPr>
        <w:bidi w:val="0"/>
      </w:pPr>
      <w:r>
        <w:rPr>
          <w:rFonts w:hint="eastAsia"/>
        </w:rPr>
        <w:t>（</w:t>
      </w:r>
      <w:r>
        <w:t>1）对标准的内容需要做较大修改才能满足使用要求时，应予以修订。</w:t>
      </w:r>
    </w:p>
    <w:p w14:paraId="05AF943D">
      <w:pPr>
        <w:bidi w:val="0"/>
      </w:pPr>
      <w:r>
        <w:rPr>
          <w:rFonts w:hint="eastAsia"/>
        </w:rPr>
        <w:t>（</w:t>
      </w:r>
      <w:r>
        <w:t>2）需要修订的</w:t>
      </w:r>
      <w:r>
        <w:rPr>
          <w:rFonts w:hint="eastAsia"/>
          <w:lang w:val="en-US" w:eastAsia="zh-CN"/>
        </w:rPr>
        <w:t>研究会</w:t>
      </w:r>
      <w:r>
        <w:t>标准应列入修订计划，修订程序参照标准制定程序的规定。修订后的标准顺序号不变，仅把发布年号改为新修订的发布年号。在封面标准编号的下一行写上</w:t>
      </w:r>
      <w:r>
        <w:rPr>
          <w:rFonts w:hint="eastAsia"/>
          <w:lang w:eastAsia="zh-CN"/>
        </w:rPr>
        <w:t>“</w:t>
      </w:r>
      <w:r>
        <w:t>代替</w:t>
      </w:r>
      <w:r>
        <w:rPr>
          <w:rFonts w:hint="eastAsia"/>
          <w:lang w:eastAsia="zh-CN"/>
        </w:rPr>
        <w:t>”</w:t>
      </w:r>
      <w:r>
        <w:t>及原标准编号，并在前言中写明</w:t>
      </w:r>
      <w:r>
        <w:rPr>
          <w:rFonts w:hint="eastAsia"/>
          <w:lang w:eastAsia="zh-CN"/>
        </w:rPr>
        <w:t>“</w:t>
      </w:r>
      <w:r>
        <w:t>本标准于××××年××月第×次修订</w:t>
      </w:r>
      <w:r>
        <w:rPr>
          <w:rFonts w:hint="eastAsia"/>
          <w:lang w:eastAsia="zh-CN"/>
        </w:rPr>
        <w:t>”</w:t>
      </w:r>
      <w:r>
        <w:t>。</w:t>
      </w:r>
    </w:p>
    <w:p w14:paraId="73C99F80">
      <w:pPr>
        <w:bidi w:val="0"/>
      </w:pPr>
      <w:r>
        <w:rPr>
          <w:rFonts w:hint="eastAsia"/>
        </w:rPr>
        <w:t>（</w:t>
      </w:r>
      <w:r>
        <w:t>3）标准修订完毕后，签发标准发布通知书。</w:t>
      </w:r>
    </w:p>
    <w:p w14:paraId="0FCB2852">
      <w:pPr>
        <w:bidi w:val="0"/>
      </w:pPr>
      <w:r>
        <w:rPr>
          <w:rFonts w:hint="eastAsia"/>
          <w:lang w:val="en-US" w:eastAsia="zh-CN"/>
        </w:rPr>
        <w:t>4.</w:t>
      </w:r>
      <w:r>
        <w:t>废止</w:t>
      </w:r>
    </w:p>
    <w:p w14:paraId="68293D4D">
      <w:pPr>
        <w:bidi w:val="0"/>
        <w:rPr>
          <w:rFonts w:hint="eastAsia"/>
        </w:rPr>
      </w:pPr>
      <w:r>
        <w:rPr>
          <w:rFonts w:hint="eastAsia"/>
        </w:rPr>
        <w:t>对不再适用的标准应予以废止，签发标准废止通知单。由标准化管理办公室将废止的</w:t>
      </w:r>
      <w:r>
        <w:rPr>
          <w:rFonts w:hint="eastAsia"/>
          <w:lang w:val="en-US" w:eastAsia="zh-CN"/>
        </w:rPr>
        <w:t>研究会</w:t>
      </w:r>
      <w:r>
        <w:rPr>
          <w:rFonts w:hint="eastAsia"/>
        </w:rPr>
        <w:t>标准收回，收回后的</w:t>
      </w:r>
      <w:r>
        <w:rPr>
          <w:rFonts w:hint="eastAsia"/>
          <w:lang w:val="en-US" w:eastAsia="zh-CN"/>
        </w:rPr>
        <w:t>研究会</w:t>
      </w:r>
      <w:r>
        <w:rPr>
          <w:rFonts w:hint="eastAsia"/>
        </w:rPr>
        <w:t>标准文本应在封面和首页盖上</w:t>
      </w:r>
      <w:r>
        <w:rPr>
          <w:rFonts w:hint="eastAsia"/>
          <w:color w:val="auto"/>
        </w:rPr>
        <w:t>“××××年××月确认废止”章</w:t>
      </w:r>
      <w:r>
        <w:rPr>
          <w:rFonts w:hint="eastAsia"/>
        </w:rPr>
        <w:t>。</w:t>
      </w:r>
    </w:p>
    <w:p w14:paraId="3FF72A12">
      <w:pPr>
        <w:pStyle w:val="3"/>
        <w:numPr>
          <w:ilvl w:val="0"/>
          <w:numId w:val="0"/>
        </w:numPr>
        <w:bidi w:val="0"/>
        <w:ind w:leftChars="0"/>
        <w:rPr>
          <w:rFonts w:hint="eastAsia"/>
          <w:lang w:val="en-US" w:eastAsia="zh-CN"/>
        </w:rPr>
      </w:pPr>
      <w:r>
        <w:rPr>
          <w:rFonts w:hint="eastAsia"/>
          <w:lang w:val="en-US" w:eastAsia="zh-CN"/>
        </w:rPr>
        <w:t>第四章 附则</w:t>
      </w:r>
    </w:p>
    <w:p w14:paraId="419E7668">
      <w:pPr>
        <w:bidi w:val="0"/>
        <w:rPr>
          <w:rFonts w:hint="eastAsia"/>
          <w:lang w:val="en-US" w:eastAsia="zh-CN"/>
        </w:rPr>
      </w:pPr>
      <w:r>
        <w:rPr>
          <w:rFonts w:hint="eastAsia"/>
          <w:b/>
          <w:bCs/>
          <w:lang w:val="en-US" w:eastAsia="zh-CN"/>
        </w:rPr>
        <w:t>第十条</w:t>
      </w:r>
      <w:r>
        <w:rPr>
          <w:rFonts w:hint="eastAsia"/>
          <w:lang w:val="en-US" w:eastAsia="zh-CN"/>
        </w:rPr>
        <w:t xml:space="preserve"> 本办法由研究会标准化工作领导小组负责解释。</w:t>
      </w:r>
    </w:p>
    <w:p w14:paraId="637891D0">
      <w:pPr>
        <w:rPr>
          <w:rFonts w:hint="default"/>
          <w:lang w:val="en-US" w:eastAsia="zh-CN"/>
        </w:rPr>
      </w:pPr>
      <w:r>
        <w:rPr>
          <w:rFonts w:hint="eastAsia"/>
          <w:b/>
          <w:bCs/>
          <w:lang w:val="en-US" w:eastAsia="zh-CN"/>
        </w:rPr>
        <w:t>第十一条</w:t>
      </w:r>
      <w:r>
        <w:rPr>
          <w:rFonts w:hint="eastAsia"/>
          <w:lang w:val="en-US" w:eastAsia="zh-CN"/>
        </w:rPr>
        <w:t xml:space="preserve"> 本办法自发布之日起施行。</w:t>
      </w:r>
    </w:p>
    <w:p w14:paraId="2F2EE7E5">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7A131"/>
    <w:multiLevelType w:val="singleLevel"/>
    <w:tmpl w:val="C237A131"/>
    <w:lvl w:ilvl="0" w:tentative="0">
      <w:start w:val="6"/>
      <w:numFmt w:val="chineseCounting"/>
      <w:suff w:val="space"/>
      <w:lvlText w:val="第%1条"/>
      <w:lvlJc w:val="left"/>
      <w:rPr>
        <w:rFonts w:hint="eastAsia"/>
        <w:b/>
        <w:bCs/>
      </w:rPr>
    </w:lvl>
  </w:abstractNum>
  <w:abstractNum w:abstractNumId="1">
    <w:nsid w:val="F218B5FC"/>
    <w:multiLevelType w:val="singleLevel"/>
    <w:tmpl w:val="F218B5FC"/>
    <w:lvl w:ilvl="0" w:tentative="0">
      <w:start w:val="2"/>
      <w:numFmt w:val="chineseCounting"/>
      <w:suff w:val="space"/>
      <w:lvlText w:val="第%1章"/>
      <w:lvlJc w:val="left"/>
      <w:rPr>
        <w:rFonts w:hint="eastAsia"/>
      </w:rPr>
    </w:lvl>
  </w:abstractNum>
  <w:abstractNum w:abstractNumId="2">
    <w:nsid w:val="F3FEE3AF"/>
    <w:multiLevelType w:val="singleLevel"/>
    <w:tmpl w:val="F3FEE3AF"/>
    <w:lvl w:ilvl="0" w:tentative="0">
      <w:start w:val="1"/>
      <w:numFmt w:val="decimal"/>
      <w:suff w:val="nothing"/>
      <w:lvlText w:val="（%1）"/>
      <w:lvlJc w:val="left"/>
    </w:lvl>
  </w:abstractNum>
  <w:abstractNum w:abstractNumId="3">
    <w:nsid w:val="3686EAB9"/>
    <w:multiLevelType w:val="singleLevel"/>
    <w:tmpl w:val="3686EAB9"/>
    <w:lvl w:ilvl="0" w:tentative="0">
      <w:start w:val="1"/>
      <w:numFmt w:val="chineseCounting"/>
      <w:suff w:val="nothing"/>
      <w:lvlText w:val="（%1）"/>
      <w:lvlJc w:val="left"/>
      <w:rPr>
        <w:rFonts w:hint="eastAsia"/>
      </w:rPr>
    </w:lvl>
  </w:abstractNum>
  <w:abstractNum w:abstractNumId="4">
    <w:nsid w:val="56DDCACF"/>
    <w:multiLevelType w:val="singleLevel"/>
    <w:tmpl w:val="56DDCACF"/>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NzEyNTMyOWYxMWVhODcwOTBlOTI4NGYyZTliOWMifQ=="/>
  </w:docVars>
  <w:rsids>
    <w:rsidRoot w:val="52EB4A20"/>
    <w:rsid w:val="0CC551B2"/>
    <w:rsid w:val="21CA638D"/>
    <w:rsid w:val="4BDE7959"/>
    <w:rsid w:val="52EB4A20"/>
    <w:rsid w:val="67BF5A3E"/>
    <w:rsid w:val="69AC07ED"/>
    <w:rsid w:val="6DF44974"/>
    <w:rsid w:val="7E2B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宋体" w:cstheme="minorBidi"/>
      <w:kern w:val="2"/>
      <w:sz w:val="30"/>
      <w:szCs w:val="24"/>
      <w:lang w:val="en-US" w:eastAsia="zh-CN" w:bidi="ar-SA"/>
    </w:rPr>
  </w:style>
  <w:style w:type="paragraph" w:styleId="2">
    <w:name w:val="heading 1"/>
    <w:next w:val="1"/>
    <w:qFormat/>
    <w:uiPriority w:val="9"/>
    <w:pPr>
      <w:keepNext/>
      <w:keepLines/>
      <w:jc w:val="center"/>
      <w:outlineLvl w:val="0"/>
    </w:pPr>
    <w:rPr>
      <w:rFonts w:ascii="Cambria" w:hAnsi="Cambria" w:eastAsia="方正小标宋简体" w:cs="Times New Roman"/>
      <w:color w:val="000000"/>
      <w:sz w:val="44"/>
      <w:szCs w:val="48"/>
    </w:rPr>
  </w:style>
  <w:style w:type="paragraph" w:styleId="3">
    <w:name w:val="heading 2"/>
    <w:next w:val="1"/>
    <w:unhideWhenUsed/>
    <w:qFormat/>
    <w:uiPriority w:val="0"/>
    <w:pPr>
      <w:keepNext/>
      <w:keepLines/>
      <w:spacing w:before="260" w:beforeLines="0" w:beforeAutospacing="0" w:after="260" w:afterLines="0" w:afterAutospacing="0" w:line="240" w:lineRule="auto"/>
      <w:jc w:val="center"/>
      <w:outlineLvl w:val="1"/>
    </w:pPr>
    <w:rPr>
      <w:rFonts w:ascii="Arial" w:hAnsi="Arial" w:eastAsia="黑体" w:cs="Times New Roman"/>
      <w:sz w:val="32"/>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2257</Words>
  <Characters>2295</Characters>
  <Lines>0</Lines>
  <Paragraphs>0</Paragraphs>
  <TotalTime>7</TotalTime>
  <ScaleCrop>false</ScaleCrop>
  <LinksUpToDate>false</LinksUpToDate>
  <CharactersWithSpaces>2309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2024-05-31T09:42:00Z</dcterms:created>
  <dc:creator>123</dc:creator>
  <cp:lastModifiedBy>Zy.</cp:lastModifiedBy>
  <dcterms:modified xsi:type="dcterms:W3CDTF">2024-09-10T06:06:45Z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C12C843F9FC646219089C179BA09A93C_13</vt:lpwstr>
  </property>
</Properties>
</file>