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3CBF" w14:textId="77777777" w:rsidR="002818D9" w:rsidRPr="0001762A" w:rsidRDefault="002818D9" w:rsidP="002818D9">
      <w:pPr>
        <w:pStyle w:val="affffff7"/>
        <w:framePr w:wrap="around" w:vAnchor="page" w:hAnchor="page" w:x="1550" w:y="600"/>
        <w:rPr>
          <w:rFonts w:ascii="Times New Roman" w:eastAsia="宋体"/>
          <w:color w:val="000000"/>
        </w:rPr>
      </w:pPr>
      <w:r w:rsidRPr="0001762A">
        <w:rPr>
          <w:rFonts w:ascii="Times New Roman" w:eastAsia="宋体"/>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1762A">
        <w:rPr>
          <w:rFonts w:ascii="Times New Roman" w:eastAsia="宋体"/>
          <w:b/>
        </w:rPr>
        <w:instrText>ADDIN CNKISM.UserStyle</w:instrText>
      </w:r>
      <w:r w:rsidR="009A25CC">
        <w:rPr>
          <w:rFonts w:ascii="Times New Roman" w:eastAsia="宋体"/>
          <w:b/>
        </w:rPr>
      </w:r>
      <w:r w:rsidR="009A25CC">
        <w:rPr>
          <w:rFonts w:ascii="Times New Roman" w:eastAsia="宋体"/>
          <w:b/>
        </w:rPr>
        <w:fldChar w:fldCharType="separate"/>
      </w:r>
      <w:r w:rsidRPr="0001762A">
        <w:rPr>
          <w:rFonts w:ascii="Times New Roman" w:eastAsia="宋体"/>
          <w:b/>
        </w:rPr>
        <w:fldChar w:fldCharType="end"/>
      </w:r>
      <w:r w:rsidRPr="0001762A">
        <w:rPr>
          <w:rFonts w:ascii="Times New Roman" w:eastAsia="宋体"/>
          <w:b/>
        </w:rPr>
        <w:t>ICS</w:t>
      </w:r>
      <w:r w:rsidRPr="0001762A">
        <w:rPr>
          <w:rFonts w:ascii="Times New Roman" w:eastAsia="宋体"/>
          <w:color w:val="000000"/>
        </w:rPr>
        <w:t xml:space="preserve"> </w:t>
      </w:r>
      <w:r w:rsidRPr="0001762A">
        <w:rPr>
          <w:rFonts w:ascii="Times New Roman" w:eastAsia="宋体"/>
        </w:rPr>
        <w:fldChar w:fldCharType="begin">
          <w:ffData>
            <w:name w:val="ICS"/>
            <w:enabled/>
            <w:calcOnExit w:val="0"/>
            <w:helpText w:type="autoText" w:val="请输入正确的ICS号："/>
            <w:textInput>
              <w:default w:val="11.020"/>
            </w:textInput>
          </w:ffData>
        </w:fldChar>
      </w:r>
      <w:bookmarkStart w:id="0" w:name="ICS"/>
      <w:r w:rsidRPr="0001762A">
        <w:rPr>
          <w:rFonts w:ascii="Times New Roman" w:eastAsia="宋体"/>
        </w:rPr>
        <w:instrText xml:space="preserve"> FORMTEXT </w:instrText>
      </w:r>
      <w:r w:rsidRPr="0001762A">
        <w:rPr>
          <w:rFonts w:ascii="Times New Roman" w:eastAsia="宋体"/>
        </w:rPr>
      </w:r>
      <w:r w:rsidRPr="0001762A">
        <w:rPr>
          <w:rFonts w:ascii="Times New Roman" w:eastAsia="宋体"/>
        </w:rPr>
        <w:fldChar w:fldCharType="separate"/>
      </w:r>
      <w:r w:rsidRPr="0001762A">
        <w:rPr>
          <w:rFonts w:ascii="Times New Roman" w:eastAsia="宋体"/>
        </w:rPr>
        <w:t>11.020</w:t>
      </w:r>
      <w:r w:rsidRPr="0001762A">
        <w:rPr>
          <w:rFonts w:ascii="Times New Roman" w:eastAsia="宋体"/>
        </w:rP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69"/>
      </w:tblGrid>
      <w:tr w:rsidR="002818D9" w:rsidRPr="0001762A" w14:paraId="7393F326" w14:textId="77777777" w:rsidTr="00EB5CA7">
        <w:tc>
          <w:tcPr>
            <w:tcW w:w="9854" w:type="dxa"/>
            <w:tcBorders>
              <w:top w:val="nil"/>
              <w:left w:val="nil"/>
              <w:bottom w:val="nil"/>
              <w:right w:val="nil"/>
            </w:tcBorders>
          </w:tcPr>
          <w:p w14:paraId="3D6F581C" w14:textId="77777777" w:rsidR="002818D9" w:rsidRPr="0001762A" w:rsidRDefault="002818D9" w:rsidP="00EB5CA7">
            <w:pPr>
              <w:pStyle w:val="affffff7"/>
              <w:framePr w:wrap="around" w:vAnchor="page" w:hAnchor="page" w:x="1550" w:y="600"/>
              <w:rPr>
                <w:rFonts w:ascii="Times New Roman" w:eastAsia="宋体"/>
                <w:color w:val="000000"/>
              </w:rPr>
            </w:pPr>
            <w:bookmarkStart w:id="1" w:name="WXFLH"/>
            <w:r w:rsidRPr="0001762A">
              <w:rPr>
                <w:rFonts w:ascii="Times New Roman" w:eastAsia="宋体"/>
                <w:b/>
              </w:rPr>
              <w:t>C</w:t>
            </w:r>
            <w:r w:rsidRPr="0001762A">
              <w:rPr>
                <w:rFonts w:ascii="Times New Roman" w:eastAsia="宋体"/>
                <w:color w:val="000000"/>
              </w:rPr>
              <w:t xml:space="preserve"> </w:t>
            </w:r>
            <w:bookmarkEnd w:id="1"/>
            <w:r w:rsidRPr="0001762A">
              <w:rPr>
                <w:rFonts w:ascii="Times New Roman" w:eastAsia="宋体"/>
                <w:color w:val="000000"/>
              </w:rPr>
              <w:fldChar w:fldCharType="begin">
                <w:ffData>
                  <w:name w:val=""/>
                  <w:enabled/>
                  <w:calcOnExit w:val="0"/>
                  <w:helpText w:type="autoText" w:val="请输入中国标准文献分类号："/>
                  <w:textInput>
                    <w:default w:val="07"/>
                  </w:textInput>
                </w:ffData>
              </w:fldChar>
            </w:r>
            <w:r w:rsidRPr="0001762A">
              <w:rPr>
                <w:rFonts w:ascii="Times New Roman" w:eastAsia="宋体"/>
                <w:color w:val="000000"/>
              </w:rPr>
              <w:instrText xml:space="preserve"> FORMTEXT </w:instrText>
            </w:r>
            <w:r w:rsidRPr="0001762A">
              <w:rPr>
                <w:rFonts w:ascii="Times New Roman" w:eastAsia="宋体"/>
                <w:color w:val="000000"/>
              </w:rPr>
            </w:r>
            <w:r w:rsidRPr="0001762A">
              <w:rPr>
                <w:rFonts w:ascii="Times New Roman" w:eastAsia="宋体"/>
                <w:color w:val="000000"/>
              </w:rPr>
              <w:fldChar w:fldCharType="separate"/>
            </w:r>
            <w:r w:rsidRPr="0001762A">
              <w:rPr>
                <w:rFonts w:ascii="Times New Roman" w:eastAsia="宋体"/>
                <w:color w:val="000000"/>
              </w:rPr>
              <w:t>07</w:t>
            </w:r>
            <w:r w:rsidRPr="0001762A">
              <w:rPr>
                <w:rFonts w:ascii="Times New Roman" w:eastAsia="宋体"/>
                <w:color w:val="000000"/>
              </w:rPr>
              <w:fldChar w:fldCharType="end"/>
            </w:r>
            <w:r w:rsidR="009A25CC">
              <w:rPr>
                <w:rFonts w:ascii="Times New Roman" w:eastAsia="宋体"/>
                <w:color w:val="000000"/>
              </w:rPr>
              <w:pict w14:anchorId="38D8683D">
                <v:rect id="_x0000_s1052" style="position:absolute;margin-left:-5.25pt;margin-top:0;width:68.25pt;height:15.6pt;z-index:-251652608;mso-position-horizontal-relative:text;mso-position-vertical-relative:text" stroked="f"/>
              </w:pict>
            </w:r>
          </w:p>
        </w:tc>
      </w:tr>
      <w:tr w:rsidR="002818D9" w:rsidRPr="0001762A" w14:paraId="7D5BD8E7" w14:textId="77777777" w:rsidTr="00EB5CA7">
        <w:tc>
          <w:tcPr>
            <w:tcW w:w="9854" w:type="dxa"/>
            <w:tcBorders>
              <w:top w:val="nil"/>
              <w:left w:val="nil"/>
              <w:bottom w:val="nil"/>
              <w:right w:val="nil"/>
            </w:tcBorders>
          </w:tcPr>
          <w:p w14:paraId="0DE3F5DD" w14:textId="77777777" w:rsidR="002818D9" w:rsidRPr="0001762A" w:rsidRDefault="002818D9" w:rsidP="00EB5CA7">
            <w:pPr>
              <w:pStyle w:val="affffff7"/>
              <w:framePr w:wrap="around" w:vAnchor="page" w:hAnchor="page" w:x="1550" w:y="600"/>
              <w:rPr>
                <w:rFonts w:ascii="Times New Roman" w:eastAsia="宋体"/>
              </w:rPr>
            </w:pPr>
          </w:p>
        </w:tc>
      </w:tr>
    </w:tbl>
    <w:p w14:paraId="479D09E8" w14:textId="77777777" w:rsidR="002818D9" w:rsidRPr="0001762A" w:rsidRDefault="002818D9" w:rsidP="002818D9">
      <w:pPr>
        <w:pStyle w:val="affffff0"/>
        <w:framePr w:w="7787" w:wrap="around" w:x="2277" w:y="1934"/>
        <w:rPr>
          <w:rFonts w:ascii="Times New Roman" w:eastAsia="宋体" w:hAnsi="Times New Roman"/>
          <w:sz w:val="100"/>
          <w:szCs w:val="100"/>
        </w:rPr>
      </w:pPr>
      <w:r w:rsidRPr="0001762A">
        <w:rPr>
          <w:rFonts w:ascii="Times New Roman" w:eastAsia="宋体" w:hAnsi="Times New Roman"/>
          <w:sz w:val="100"/>
          <w:szCs w:val="100"/>
        </w:rPr>
        <w:t>团体标准</w:t>
      </w:r>
    </w:p>
    <w:p w14:paraId="585D1C77" w14:textId="77777777" w:rsidR="005473AC" w:rsidRPr="0001762A" w:rsidRDefault="005473AC" w:rsidP="0047495A">
      <w:pPr>
        <w:pStyle w:val="23"/>
        <w:framePr w:h="855" w:hRule="exact" w:wrap="around" w:x="1928" w:y="3687"/>
        <w:spacing w:before="156" w:after="156"/>
        <w:rPr>
          <w:rFonts w:ascii="Times New Roman" w:eastAsia="宋体"/>
        </w:rPr>
      </w:pPr>
      <w:r w:rsidRPr="009451B8">
        <w:rPr>
          <w:rFonts w:ascii="Times New Roman" w:eastAsia="宋体"/>
          <w:b/>
          <w:kern w:val="2"/>
        </w:rPr>
        <w:t>T/BRA-CDCHE/ XXXX-XXXX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5473AC" w:rsidRPr="0001762A" w14:paraId="0920AEBF" w14:textId="77777777" w:rsidTr="002B2055">
        <w:tc>
          <w:tcPr>
            <w:tcW w:w="9356" w:type="dxa"/>
            <w:tcBorders>
              <w:top w:val="nil"/>
              <w:left w:val="nil"/>
              <w:bottom w:val="nil"/>
              <w:right w:val="nil"/>
            </w:tcBorders>
          </w:tcPr>
          <w:p w14:paraId="0719F034" w14:textId="65BB6529" w:rsidR="005473AC" w:rsidRPr="0001762A" w:rsidRDefault="009A25CC" w:rsidP="0047495A">
            <w:pPr>
              <w:pStyle w:val="affff6"/>
              <w:framePr w:h="855" w:hRule="exact" w:wrap="around" w:x="1928" w:y="3687"/>
              <w:rPr>
                <w:rFonts w:ascii="Times New Roman"/>
              </w:rPr>
            </w:pPr>
            <w:r>
              <w:rPr>
                <w:noProof/>
              </w:rPr>
              <w:pict w14:anchorId="32EA6898">
                <v:rect id="矩形 5" o:spid="_x0000_s1057" style="position:absolute;left:0;text-align:left;margin-left:372.8pt;margin-top:2.7pt;width:90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JKBAIAANgDAAAOAAAAZHJzL2Uyb0RvYy54bWysU1GO0zAQ/UfiDpb/aZLSLkv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" stroked="f"/>
              </w:pict>
            </w:r>
          </w:p>
        </w:tc>
      </w:tr>
    </w:tbl>
    <w:p w14:paraId="45DC7D2C" w14:textId="77777777" w:rsidR="005473AC" w:rsidRPr="0001762A" w:rsidRDefault="005473AC" w:rsidP="0047495A">
      <w:pPr>
        <w:pStyle w:val="23"/>
        <w:framePr w:h="855" w:hRule="exact" w:wrap="around" w:x="1928" w:y="3687"/>
        <w:spacing w:before="156" w:after="156"/>
        <w:rPr>
          <w:rFonts w:ascii="Times New Roman" w:eastAsia="宋体"/>
        </w:rPr>
      </w:pPr>
    </w:p>
    <w:p w14:paraId="36BAEC22" w14:textId="77777777" w:rsidR="005473AC" w:rsidRPr="0001762A" w:rsidRDefault="005473AC" w:rsidP="0047495A">
      <w:pPr>
        <w:pStyle w:val="23"/>
        <w:framePr w:h="855" w:hRule="exact" w:wrap="around" w:x="1928" w:y="3687"/>
        <w:spacing w:before="156" w:after="156"/>
        <w:rPr>
          <w:rFonts w:ascii="Times New Roman" w:eastAsia="宋体"/>
        </w:rPr>
      </w:pPr>
    </w:p>
    <w:p w14:paraId="7FB9736C" w14:textId="5CA9321A" w:rsidR="002818D9" w:rsidRPr="006F0493" w:rsidRDefault="006F0493" w:rsidP="006F0493">
      <w:pPr>
        <w:framePr w:w="9639" w:h="6917" w:hRule="exact" w:wrap="around" w:vAnchor="page" w:hAnchor="page" w:xAlign="center" w:y="6408" w:anchorLock="1"/>
        <w:spacing w:line="680" w:lineRule="exact"/>
        <w:jc w:val="center"/>
        <w:textAlignment w:val="center"/>
        <w:rPr>
          <w:rFonts w:asciiTheme="majorEastAsia" w:eastAsiaTheme="majorEastAsia" w:hAnsiTheme="majorEastAsia"/>
          <w:sz w:val="52"/>
          <w:szCs w:val="22"/>
        </w:rPr>
      </w:pPr>
      <w:r>
        <w:rPr>
          <w:rFonts w:asciiTheme="majorEastAsia" w:eastAsiaTheme="majorEastAsia" w:hAnsiTheme="majorEastAsia" w:hint="eastAsia"/>
          <w:sz w:val="52"/>
          <w:szCs w:val="22"/>
        </w:rPr>
        <w:t>医学队列平台数据技术</w:t>
      </w:r>
    </w:p>
    <w:p w14:paraId="088DE20F" w14:textId="0264B4BC" w:rsidR="002818D9" w:rsidRPr="0001762A" w:rsidRDefault="00F728B0" w:rsidP="002818D9">
      <w:pPr>
        <w:framePr w:w="9639" w:h="6917" w:hRule="exact" w:wrap="around" w:vAnchor="page" w:hAnchor="page" w:xAlign="center" w:y="6408" w:anchorLock="1"/>
        <w:spacing w:before="370" w:line="276" w:lineRule="auto"/>
        <w:jc w:val="center"/>
        <w:textAlignment w:val="center"/>
        <w:rPr>
          <w:sz w:val="44"/>
          <w:szCs w:val="44"/>
          <w:u w:val="single"/>
        </w:rPr>
      </w:pPr>
      <w:r w:rsidRPr="00F728B0">
        <w:rPr>
          <w:rFonts w:hint="eastAsia"/>
          <w:sz w:val="44"/>
          <w:szCs w:val="44"/>
        </w:rPr>
        <w:t>队列数据管理</w:t>
      </w:r>
      <w:r w:rsidR="002818D9" w:rsidRPr="0001762A">
        <w:rPr>
          <w:sz w:val="44"/>
          <w:szCs w:val="44"/>
        </w:rPr>
        <w:t xml:space="preserve"> </w:t>
      </w:r>
      <w:r w:rsidRPr="00F728B0">
        <w:rPr>
          <w:rFonts w:hint="eastAsia"/>
          <w:sz w:val="44"/>
          <w:szCs w:val="44"/>
        </w:rPr>
        <w:t>数据融合质控要求</w:t>
      </w:r>
    </w:p>
    <w:p w14:paraId="46261B9C" w14:textId="77777777" w:rsidR="002818D9" w:rsidRPr="0001762A" w:rsidRDefault="002818D9" w:rsidP="002818D9">
      <w:pPr>
        <w:pStyle w:val="c"/>
        <w:framePr w:w="9639" w:h="6917" w:hRule="exact" w:wrap="around" w:vAnchor="page" w:hAnchor="page" w:xAlign="center" w:y="6408" w:anchorLock="1"/>
        <w:spacing w:before="156" w:after="156" w:line="500" w:lineRule="exact"/>
        <w:ind w:firstLine="422"/>
        <w:rPr>
          <w:b w:val="0"/>
        </w:rPr>
      </w:pPr>
      <w:r w:rsidRPr="0001762A">
        <w:rPr>
          <w:b w:val="0"/>
        </w:rPr>
        <w:t xml:space="preserve">Medical Cohort Platform Data Technology—— </w:t>
      </w:r>
    </w:p>
    <w:p w14:paraId="3EFE186C" w14:textId="6C7644F8" w:rsidR="002818D9" w:rsidRPr="0001762A" w:rsidRDefault="00A767E9" w:rsidP="002818D9">
      <w:pPr>
        <w:pStyle w:val="c"/>
        <w:framePr w:w="9639" w:h="6917" w:hRule="exact" w:wrap="around" w:vAnchor="page" w:hAnchor="page" w:xAlign="center" w:y="6408" w:anchorLock="1"/>
        <w:spacing w:before="156" w:after="156" w:line="500" w:lineRule="exact"/>
        <w:ind w:firstLine="422"/>
        <w:rPr>
          <w:b w:val="0"/>
        </w:rPr>
      </w:pPr>
      <w:r w:rsidRPr="00A767E9">
        <w:rPr>
          <w:b w:val="0"/>
        </w:rPr>
        <w:t>Cohort Data Managements</w:t>
      </w:r>
      <w:r w:rsidR="002818D9" w:rsidRPr="0001762A">
        <w:rPr>
          <w:b w:val="0"/>
        </w:rPr>
        <w:t>——</w:t>
      </w:r>
      <w:r w:rsidR="00F728B0" w:rsidRPr="006F0493">
        <w:rPr>
          <w:b w:val="0"/>
        </w:rPr>
        <w:t>Quality Control Requirements of Data Integration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55"/>
      </w:tblGrid>
      <w:tr w:rsidR="002818D9" w:rsidRPr="0001762A" w14:paraId="38C90BF9" w14:textId="77777777" w:rsidTr="00EB5CA7">
        <w:tc>
          <w:tcPr>
            <w:tcW w:w="9855" w:type="dxa"/>
            <w:tcBorders>
              <w:top w:val="nil"/>
              <w:left w:val="nil"/>
              <w:bottom w:val="nil"/>
              <w:right w:val="nil"/>
            </w:tcBorders>
          </w:tcPr>
          <w:p w14:paraId="34FBBE87" w14:textId="2E3F39AA" w:rsidR="002818D9" w:rsidRPr="0001762A" w:rsidRDefault="002818D9" w:rsidP="00EB5CA7">
            <w:pPr>
              <w:pStyle w:val="afff7"/>
              <w:framePr w:wrap="around"/>
              <w:rPr>
                <w:rFonts w:ascii="Times New Roman"/>
              </w:rPr>
            </w:pPr>
            <w:r>
              <w:rPr>
                <w:rFonts w:hint="eastAsia"/>
              </w:rPr>
              <w:t>(</w:t>
            </w:r>
            <w:r w:rsidR="00826D15">
              <w:rPr>
                <w:rFonts w:hint="eastAsia"/>
              </w:rPr>
              <w:t>草案</w:t>
            </w:r>
            <w:r>
              <w:rPr>
                <w:rFonts w:hint="eastAsia"/>
              </w:rPr>
              <w:t>)</w:t>
            </w:r>
            <w:r w:rsidR="009A25CC">
              <w:rPr>
                <w:rFonts w:ascii="Times New Roman"/>
              </w:rPr>
              <w:pict w14:anchorId="314DC3C1">
                <v:rect id="矩形 4" o:spid="_x0000_s1051" style="position:absolute;left:0;text-align:left;margin-left:173.3pt;margin-top:45.15pt;width:150pt;height:20pt;z-index:-2516536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" stroked="f">
                  <w10:anchorlock/>
                </v:rect>
              </w:pict>
            </w:r>
            <w:r w:rsidR="009A25CC">
              <w:rPr>
                <w:rFonts w:ascii="Times New Roman"/>
              </w:rPr>
              <w:pict w14:anchorId="0F5B9B62">
                <v:rect id="矩形 3" o:spid="_x0000_s1050" style="position:absolute;left:0;text-align:left;margin-left:193.3pt;margin-top:20.15pt;width:100pt;height:24pt;z-index:-251654656;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" stroked="f"/>
              </w:pict>
            </w:r>
          </w:p>
        </w:tc>
      </w:tr>
      <w:tr w:rsidR="002818D9" w:rsidRPr="0001762A" w14:paraId="24753214" w14:textId="77777777" w:rsidTr="00EB5CA7">
        <w:tc>
          <w:tcPr>
            <w:tcW w:w="9855" w:type="dxa"/>
            <w:tcBorders>
              <w:top w:val="nil"/>
              <w:left w:val="nil"/>
              <w:bottom w:val="nil"/>
              <w:right w:val="nil"/>
            </w:tcBorders>
          </w:tcPr>
          <w:p w14:paraId="13DD1B83" w14:textId="77777777" w:rsidR="002818D9" w:rsidRPr="0001762A" w:rsidRDefault="002818D9" w:rsidP="00EB5CA7">
            <w:pPr>
              <w:pStyle w:val="afffd"/>
              <w:framePr w:wrap="around"/>
              <w:spacing w:before="156" w:after="156"/>
              <w:rPr>
                <w:rFonts w:ascii="Times New Roman"/>
              </w:rPr>
            </w:pPr>
          </w:p>
        </w:tc>
      </w:tr>
    </w:tbl>
    <w:p w14:paraId="3F0EF9AA" w14:textId="4A707A01" w:rsidR="002818D9" w:rsidRPr="0001762A" w:rsidRDefault="009A25CC" w:rsidP="006F0493">
      <w:pPr>
        <w:pStyle w:val="affffff4"/>
        <w:framePr w:wrap="around" w:hAnchor="page" w:x="1073"/>
        <w:rPr>
          <w:rFonts w:eastAsia="宋体"/>
        </w:rPr>
      </w:pPr>
      <w:bookmarkStart w:id="2" w:name="_Hlk513303015"/>
      <w:r>
        <w:rPr>
          <w:rFonts w:eastAsia="宋体"/>
          <w:noProof/>
        </w:rPr>
        <w:pict w14:anchorId="4864B107">
          <v:line id="_x0000_s1059" style="position:absolute;z-index:251673088;mso-position-horizontal-relative:text;mso-position-vertical-relative:page" from="21.3pt,213.95pt" to="503.2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dludxy0CAAAzBAAADgAAAAAAAAAAAAAAAAAuAgAAZHJz&#10;L2Uyb0RvYy54bWxQSwECLQAUAAYACAAAACEAEUSd9t0AAAALAQAADwAAAAAAAAAAAAAAAACHBAAA&#10;ZHJzL2Rvd25yZXYueG1sUEsFBgAAAAAEAAQA8wAAAJEFAAAAAA==&#10;">
            <w10:wrap anchory="page"/>
            <w10:anchorlock/>
          </v:line>
        </w:pict>
      </w:r>
      <w:r w:rsidR="002818D9" w:rsidRPr="0001762A">
        <w:rPr>
          <w:rFonts w:eastAsia="宋体"/>
        </w:rPr>
        <w:t>20XX- XX - XX</w:t>
      </w:r>
      <w:r w:rsidR="002818D9" w:rsidRPr="0001762A">
        <w:rPr>
          <w:rFonts w:eastAsia="宋体"/>
        </w:rPr>
        <w:t>发布</w:t>
      </w:r>
      <w:r>
        <w:rPr>
          <w:noProof/>
        </w:rPr>
        <w:pict w14:anchorId="56AC0969">
          <v:line id="_x0000_s1055"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212.6pt" to="553.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"/>
        </w:pict>
      </w:r>
      <w:r>
        <w:rPr>
          <w:noProof/>
        </w:rPr>
        <w:pict w14:anchorId="1ED71C45">
          <v:line id="直线 11" o:spid="_x0000_s1054"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212.6pt" to="553.5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"/>
        </w:pict>
      </w:r>
      <w:r>
        <w:rPr>
          <w:rFonts w:eastAsia="宋体"/>
        </w:rPr>
        <w:pict w14:anchorId="4864B107">
          <v:line id="直接连接符 2" o:spid="_x0000_s1053" style="position:absolute;z-index:251664896;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dludxy0CAAAzBAAADgAAAAAAAAAAAAAAAAAuAgAAZHJz&#10;L2Uyb0RvYy54bWxQSwECLQAUAAYACAAAACEAEUSd9t0AAAALAQAADwAAAAAAAAAAAAAAAACHBAAA&#10;ZHJzL2Rvd25yZXYueG1sUEsFBgAAAAAEAAQA8wAAAJEFAAAAAA==&#10;">
            <w10:wrap anchory="page"/>
            <w10:anchorlock/>
          </v:line>
        </w:pict>
      </w:r>
    </w:p>
    <w:bookmarkEnd w:id="2"/>
    <w:p w14:paraId="3C8CC4C7" w14:textId="77777777" w:rsidR="002818D9" w:rsidRPr="0001762A" w:rsidRDefault="002818D9" w:rsidP="006F0493">
      <w:pPr>
        <w:pStyle w:val="afffffe"/>
        <w:framePr w:wrap="around" w:hAnchor="page" w:x="6736"/>
        <w:rPr>
          <w:rFonts w:eastAsia="宋体"/>
        </w:rPr>
      </w:pPr>
      <w:r w:rsidRPr="0001762A">
        <w:rPr>
          <w:rFonts w:eastAsia="宋体"/>
        </w:rPr>
        <w:t>20XX - XX - XX</w:t>
      </w:r>
      <w:r w:rsidRPr="0001762A">
        <w:rPr>
          <w:rFonts w:eastAsia="宋体"/>
        </w:rPr>
        <w:t>实施</w:t>
      </w:r>
    </w:p>
    <w:p w14:paraId="7F65CDD9" w14:textId="1325A1B4" w:rsidR="002818D9" w:rsidRPr="0001762A" w:rsidRDefault="002818D9" w:rsidP="002818D9">
      <w:pPr>
        <w:pStyle w:val="affffffd"/>
        <w:framePr w:wrap="around"/>
        <w:ind w:left="1560" w:right="240" w:hanging="720"/>
        <w:rPr>
          <w:rFonts w:ascii="Times New Roman" w:eastAsia="宋体"/>
        </w:rPr>
      </w:pPr>
      <w:r w:rsidRPr="0001762A">
        <w:rPr>
          <w:rFonts w:ascii="Times New Roman" w:eastAsia="宋体"/>
          <w:sz w:val="36"/>
          <w:szCs w:val="36"/>
        </w:rPr>
        <w:t>中国医院协会</w:t>
      </w:r>
      <w:r w:rsidRPr="0001762A">
        <w:rPr>
          <w:rFonts w:ascii="Times New Roman" w:eastAsia="宋体"/>
        </w:rPr>
        <w:t xml:space="preserve"> </w:t>
      </w:r>
      <w:r w:rsidRPr="0001762A">
        <w:rPr>
          <w:rStyle w:val="affd"/>
          <w:rFonts w:ascii="Times New Roman" w:eastAsia="宋体"/>
        </w:rPr>
        <w:t>发布</w:t>
      </w:r>
    </w:p>
    <w:p w14:paraId="5ABAF8E8" w14:textId="6A57FD6E" w:rsidR="002818D9" w:rsidRDefault="002818D9"/>
    <w:p w14:paraId="4596446D" w14:textId="77777777" w:rsidR="009B386A" w:rsidRDefault="009D4058" w:rsidP="009D4058">
      <w:pPr>
        <w:pStyle w:val="affffe"/>
        <w:tabs>
          <w:tab w:val="left" w:pos="351"/>
          <w:tab w:val="center" w:pos="4676"/>
        </w:tabs>
        <w:spacing w:line="240" w:lineRule="auto"/>
        <w:jc w:val="left"/>
        <w:rPr>
          <w:noProof/>
        </w:rPr>
      </w:pPr>
      <w:bookmarkStart w:id="3" w:name="_Toc500486684"/>
      <w:bookmarkStart w:id="4" w:name="_Toc500486817"/>
      <w:r>
        <w:lastRenderedPageBreak/>
        <w:tab/>
      </w:r>
      <w:r>
        <w:tab/>
      </w:r>
      <w:bookmarkStart w:id="5" w:name="_Toc168887843"/>
      <w:r w:rsidR="006B7743" w:rsidRPr="006B7743">
        <w:rPr>
          <w:rFonts w:hint="eastAsia"/>
        </w:rPr>
        <w:t>目</w:t>
      </w:r>
      <w:bookmarkStart w:id="6" w:name="BKML"/>
      <w:r w:rsidR="006B7743" w:rsidRPr="006B7743">
        <w:rPr>
          <w:rFonts w:ascii="MS Mincho" w:eastAsia="MS Mincho" w:hAnsi="MS Mincho" w:cs="MS Mincho" w:hint="eastAsia"/>
        </w:rPr>
        <w:t>  </w:t>
      </w:r>
      <w:r w:rsidR="006B7743" w:rsidRPr="006B7743">
        <w:rPr>
          <w:rFonts w:hint="eastAsia"/>
        </w:rPr>
        <w:t>次</w:t>
      </w:r>
      <w:bookmarkEnd w:id="3"/>
      <w:bookmarkEnd w:id="4"/>
      <w:bookmarkEnd w:id="5"/>
      <w:bookmarkEnd w:id="6"/>
      <w:r w:rsidR="006B7743" w:rsidRPr="006B7743">
        <w:rPr>
          <w:rFonts w:hint="eastAsia"/>
        </w:rPr>
        <w:fldChar w:fldCharType="begin" w:fldLock="1"/>
      </w:r>
      <w:r w:rsidR="006B7743" w:rsidRPr="006B7743">
        <w:rPr>
          <w:rFonts w:hint="eastAsia"/>
        </w:rPr>
        <w:instrText xml:space="preserve"> TOC \h \z \t"前言、引言标题,1,参考文献、索引标题,1,章标题,1,参考文献,1,附录标识,1,一级条标题, 3,二级条标题, 4,三级条标题, 5" \* MERGEFORMAT </w:instrText>
      </w:r>
      <w:r w:rsidR="006B7743" w:rsidRPr="006B7743">
        <w:rPr>
          <w:rFonts w:hint="eastAsia"/>
        </w:rPr>
        <w:fldChar w:fldCharType="separate"/>
      </w:r>
      <w:r w:rsidR="006B7743" w:rsidRPr="006B7743">
        <w:rPr>
          <w:rFonts w:hAnsi="宋体"/>
        </w:rPr>
        <w:fldChar w:fldCharType="begin"/>
      </w:r>
      <w:r w:rsidR="006B7743" w:rsidRPr="006B7743">
        <w:rPr>
          <w:rFonts w:hAnsi="宋体"/>
        </w:rPr>
        <w:instrText xml:space="preserve"> TOC \o "1-3" \h \z \u </w:instrText>
      </w:r>
      <w:r w:rsidR="006B7743" w:rsidRPr="006B7743">
        <w:rPr>
          <w:rFonts w:hAnsi="宋体"/>
        </w:rPr>
        <w:fldChar w:fldCharType="separate"/>
      </w:r>
    </w:p>
    <w:p w14:paraId="1623B0EB" w14:textId="17A7C5F0" w:rsidR="009B386A" w:rsidRDefault="009A25CC">
      <w:pPr>
        <w:pStyle w:val="TOC1"/>
        <w:spacing w:before="78" w:after="78"/>
        <w:rPr>
          <w:rFonts w:asciiTheme="minorHAnsi" w:eastAsiaTheme="minorEastAsia" w:hAnsiTheme="minorHAnsi" w:cstheme="minorBidi"/>
          <w:noProof/>
          <w:szCs w:val="22"/>
          <w14:ligatures w14:val="standardContextual"/>
        </w:rPr>
      </w:pPr>
      <w:hyperlink w:anchor="_Toc168887844" w:history="1">
        <w:r w:rsidR="009B386A" w:rsidRPr="000D59CC">
          <w:rPr>
            <w:rStyle w:val="aff"/>
            <w:rFonts w:ascii="黑体" w:eastAsia="黑体"/>
            <w:noProof/>
            <w:kern w:val="0"/>
          </w:rPr>
          <w:t>前</w:t>
        </w:r>
        <w:r w:rsidR="009B386A" w:rsidRPr="000D59CC">
          <w:rPr>
            <w:rStyle w:val="aff"/>
            <w:rFonts w:ascii="黑体" w:eastAsia="黑体"/>
            <w:noProof/>
            <w:kern w:val="0"/>
          </w:rPr>
          <w:t>  </w:t>
        </w:r>
        <w:r w:rsidR="009B386A" w:rsidRPr="000D59CC">
          <w:rPr>
            <w:rStyle w:val="aff"/>
            <w:rFonts w:ascii="黑体" w:eastAsia="黑体"/>
            <w:noProof/>
            <w:kern w:val="0"/>
          </w:rPr>
          <w:t>言</w:t>
        </w:r>
        <w:r w:rsidR="009B386A">
          <w:rPr>
            <w:noProof/>
            <w:webHidden/>
          </w:rPr>
          <w:tab/>
        </w:r>
        <w:r w:rsidR="009B386A">
          <w:rPr>
            <w:noProof/>
            <w:webHidden/>
          </w:rPr>
          <w:fldChar w:fldCharType="begin"/>
        </w:r>
        <w:r w:rsidR="009B386A">
          <w:rPr>
            <w:noProof/>
            <w:webHidden/>
          </w:rPr>
          <w:instrText xml:space="preserve"> PAGEREF _Toc168887844 \h </w:instrText>
        </w:r>
        <w:r w:rsidR="009B386A">
          <w:rPr>
            <w:noProof/>
            <w:webHidden/>
          </w:rPr>
        </w:r>
        <w:r w:rsidR="009B386A">
          <w:rPr>
            <w:noProof/>
            <w:webHidden/>
          </w:rPr>
          <w:fldChar w:fldCharType="separate"/>
        </w:r>
        <w:r w:rsidR="007C797D">
          <w:rPr>
            <w:noProof/>
            <w:webHidden/>
          </w:rPr>
          <w:t>III</w:t>
        </w:r>
        <w:r w:rsidR="009B386A">
          <w:rPr>
            <w:noProof/>
            <w:webHidden/>
          </w:rPr>
          <w:fldChar w:fldCharType="end"/>
        </w:r>
      </w:hyperlink>
    </w:p>
    <w:p w14:paraId="7246E27D" w14:textId="1FB37500" w:rsidR="009B386A" w:rsidRDefault="009A25CC">
      <w:pPr>
        <w:pStyle w:val="TOC2"/>
        <w:rPr>
          <w:rFonts w:asciiTheme="minorHAnsi" w:eastAsiaTheme="minorEastAsia" w:hAnsiTheme="minorHAnsi" w:cstheme="minorBidi"/>
          <w:noProof/>
          <w:szCs w:val="22"/>
          <w14:ligatures w14:val="standardContextual"/>
        </w:rPr>
      </w:pPr>
      <w:hyperlink w:anchor="_Toc168887845" w:history="1">
        <w:r w:rsidR="009B386A" w:rsidRPr="000D59CC">
          <w:rPr>
            <w:rStyle w:val="aff"/>
            <w:noProof/>
          </w:rPr>
          <w:t>1</w:t>
        </w:r>
        <w:r w:rsidR="009B386A">
          <w:rPr>
            <w:rStyle w:val="aff"/>
            <w:rFonts w:hint="eastAsia"/>
            <w:noProof/>
          </w:rPr>
          <w:t>．</w:t>
        </w:r>
        <w:r w:rsidR="009B386A" w:rsidRPr="000D59CC">
          <w:rPr>
            <w:rStyle w:val="aff"/>
            <w:noProof/>
          </w:rPr>
          <w:t xml:space="preserve"> 范围</w:t>
        </w:r>
        <w:r w:rsidR="009B386A">
          <w:rPr>
            <w:noProof/>
            <w:webHidden/>
          </w:rPr>
          <w:tab/>
        </w:r>
        <w:r w:rsidR="009B386A">
          <w:rPr>
            <w:noProof/>
            <w:webHidden/>
          </w:rPr>
          <w:fldChar w:fldCharType="begin"/>
        </w:r>
        <w:r w:rsidR="009B386A">
          <w:rPr>
            <w:noProof/>
            <w:webHidden/>
          </w:rPr>
          <w:instrText xml:space="preserve"> PAGEREF _Toc168887845 \h </w:instrText>
        </w:r>
        <w:r w:rsidR="009B386A">
          <w:rPr>
            <w:noProof/>
            <w:webHidden/>
          </w:rPr>
        </w:r>
        <w:r w:rsidR="009B386A">
          <w:rPr>
            <w:noProof/>
            <w:webHidden/>
          </w:rPr>
          <w:fldChar w:fldCharType="separate"/>
        </w:r>
        <w:r w:rsidR="007C797D">
          <w:rPr>
            <w:noProof/>
            <w:webHidden/>
          </w:rPr>
          <w:t>1</w:t>
        </w:r>
        <w:r w:rsidR="009B386A">
          <w:rPr>
            <w:noProof/>
            <w:webHidden/>
          </w:rPr>
          <w:fldChar w:fldCharType="end"/>
        </w:r>
      </w:hyperlink>
    </w:p>
    <w:p w14:paraId="246BBB51" w14:textId="00535E71" w:rsidR="009B386A" w:rsidRDefault="009A25CC">
      <w:pPr>
        <w:pStyle w:val="TOC2"/>
        <w:rPr>
          <w:rFonts w:asciiTheme="minorHAnsi" w:eastAsiaTheme="minorEastAsia" w:hAnsiTheme="minorHAnsi" w:cstheme="minorBidi"/>
          <w:noProof/>
          <w:szCs w:val="22"/>
          <w14:ligatures w14:val="standardContextual"/>
        </w:rPr>
      </w:pPr>
      <w:hyperlink w:anchor="_Toc168887846" w:history="1">
        <w:r w:rsidR="009B386A" w:rsidRPr="000D59CC">
          <w:rPr>
            <w:rStyle w:val="aff"/>
            <w:noProof/>
          </w:rPr>
          <w:t>2</w:t>
        </w:r>
        <w:r w:rsidR="009B386A">
          <w:rPr>
            <w:rStyle w:val="aff"/>
            <w:rFonts w:hint="eastAsia"/>
            <w:noProof/>
          </w:rPr>
          <w:t>．</w:t>
        </w:r>
        <w:r w:rsidR="009B386A" w:rsidRPr="000D59CC">
          <w:rPr>
            <w:rStyle w:val="aff"/>
            <w:noProof/>
          </w:rPr>
          <w:t xml:space="preserve"> 规范性引用文件</w:t>
        </w:r>
        <w:r w:rsidR="009B386A">
          <w:rPr>
            <w:noProof/>
            <w:webHidden/>
          </w:rPr>
          <w:tab/>
        </w:r>
        <w:r w:rsidR="009B386A">
          <w:rPr>
            <w:noProof/>
            <w:webHidden/>
          </w:rPr>
          <w:fldChar w:fldCharType="begin"/>
        </w:r>
        <w:r w:rsidR="009B386A">
          <w:rPr>
            <w:noProof/>
            <w:webHidden/>
          </w:rPr>
          <w:instrText xml:space="preserve"> PAGEREF _Toc168887846 \h </w:instrText>
        </w:r>
        <w:r w:rsidR="009B386A">
          <w:rPr>
            <w:noProof/>
            <w:webHidden/>
          </w:rPr>
        </w:r>
        <w:r w:rsidR="009B386A">
          <w:rPr>
            <w:noProof/>
            <w:webHidden/>
          </w:rPr>
          <w:fldChar w:fldCharType="separate"/>
        </w:r>
        <w:r w:rsidR="007C797D">
          <w:rPr>
            <w:noProof/>
            <w:webHidden/>
          </w:rPr>
          <w:t>1</w:t>
        </w:r>
        <w:r w:rsidR="009B386A">
          <w:rPr>
            <w:noProof/>
            <w:webHidden/>
          </w:rPr>
          <w:fldChar w:fldCharType="end"/>
        </w:r>
      </w:hyperlink>
    </w:p>
    <w:p w14:paraId="53FDC719" w14:textId="49840376" w:rsidR="009B386A" w:rsidRDefault="009A25CC">
      <w:pPr>
        <w:pStyle w:val="TOC2"/>
        <w:rPr>
          <w:rFonts w:asciiTheme="minorHAnsi" w:eastAsiaTheme="minorEastAsia" w:hAnsiTheme="minorHAnsi" w:cstheme="minorBidi"/>
          <w:noProof/>
          <w:szCs w:val="22"/>
          <w14:ligatures w14:val="standardContextual"/>
        </w:rPr>
      </w:pPr>
      <w:hyperlink w:anchor="_Toc168887847" w:history="1">
        <w:r w:rsidR="009B386A" w:rsidRPr="000D59CC">
          <w:rPr>
            <w:rStyle w:val="aff"/>
            <w:noProof/>
          </w:rPr>
          <w:t>3</w:t>
        </w:r>
        <w:r w:rsidR="009B386A">
          <w:rPr>
            <w:rStyle w:val="aff"/>
            <w:rFonts w:hint="eastAsia"/>
            <w:noProof/>
          </w:rPr>
          <w:t>．</w:t>
        </w:r>
        <w:r w:rsidR="009B386A" w:rsidRPr="000D59CC">
          <w:rPr>
            <w:rStyle w:val="aff"/>
            <w:noProof/>
          </w:rPr>
          <w:t xml:space="preserve"> 术语和定义</w:t>
        </w:r>
        <w:r w:rsidR="009B386A">
          <w:rPr>
            <w:noProof/>
            <w:webHidden/>
          </w:rPr>
          <w:tab/>
        </w:r>
        <w:r w:rsidR="009B386A">
          <w:rPr>
            <w:noProof/>
            <w:webHidden/>
          </w:rPr>
          <w:fldChar w:fldCharType="begin"/>
        </w:r>
        <w:r w:rsidR="009B386A">
          <w:rPr>
            <w:noProof/>
            <w:webHidden/>
          </w:rPr>
          <w:instrText xml:space="preserve"> PAGEREF _Toc168887847 \h </w:instrText>
        </w:r>
        <w:r w:rsidR="009B386A">
          <w:rPr>
            <w:noProof/>
            <w:webHidden/>
          </w:rPr>
        </w:r>
        <w:r w:rsidR="009B386A">
          <w:rPr>
            <w:noProof/>
            <w:webHidden/>
          </w:rPr>
          <w:fldChar w:fldCharType="separate"/>
        </w:r>
        <w:r w:rsidR="007C797D">
          <w:rPr>
            <w:noProof/>
            <w:webHidden/>
          </w:rPr>
          <w:t>1</w:t>
        </w:r>
        <w:r w:rsidR="009B386A">
          <w:rPr>
            <w:noProof/>
            <w:webHidden/>
          </w:rPr>
          <w:fldChar w:fldCharType="end"/>
        </w:r>
      </w:hyperlink>
    </w:p>
    <w:p w14:paraId="314E8120" w14:textId="670D1657" w:rsidR="009B386A" w:rsidRDefault="009A25CC">
      <w:pPr>
        <w:pStyle w:val="TOC2"/>
        <w:rPr>
          <w:rFonts w:asciiTheme="minorHAnsi" w:eastAsiaTheme="minorEastAsia" w:hAnsiTheme="minorHAnsi" w:cstheme="minorBidi"/>
          <w:noProof/>
          <w:szCs w:val="22"/>
          <w14:ligatures w14:val="standardContextual"/>
        </w:rPr>
      </w:pPr>
      <w:hyperlink w:anchor="_Toc168887854" w:history="1">
        <w:r w:rsidR="009B386A" w:rsidRPr="000D59CC">
          <w:rPr>
            <w:rStyle w:val="aff"/>
            <w:noProof/>
          </w:rPr>
          <w:t>4</w:t>
        </w:r>
        <w:r w:rsidR="009B386A">
          <w:rPr>
            <w:rStyle w:val="aff"/>
            <w:rFonts w:hint="eastAsia"/>
            <w:noProof/>
          </w:rPr>
          <w:t>．</w:t>
        </w:r>
        <w:r w:rsidR="009B386A" w:rsidRPr="000D59CC">
          <w:rPr>
            <w:rStyle w:val="aff"/>
            <w:noProof/>
          </w:rPr>
          <w:t xml:space="preserve"> 融合前</w:t>
        </w:r>
        <w:r w:rsidR="009B386A">
          <w:rPr>
            <w:noProof/>
            <w:webHidden/>
          </w:rPr>
          <w:tab/>
        </w:r>
        <w:r w:rsidR="009B386A">
          <w:rPr>
            <w:noProof/>
            <w:webHidden/>
          </w:rPr>
          <w:fldChar w:fldCharType="begin"/>
        </w:r>
        <w:r w:rsidR="009B386A">
          <w:rPr>
            <w:noProof/>
            <w:webHidden/>
          </w:rPr>
          <w:instrText xml:space="preserve"> PAGEREF _Toc168887854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2BBC7F78" w14:textId="4ADDA001" w:rsidR="009B386A" w:rsidRDefault="009A25CC">
      <w:pPr>
        <w:pStyle w:val="TOC2"/>
        <w:rPr>
          <w:rFonts w:asciiTheme="minorHAnsi" w:eastAsiaTheme="minorEastAsia" w:hAnsiTheme="minorHAnsi" w:cstheme="minorBidi"/>
          <w:noProof/>
          <w:szCs w:val="22"/>
          <w14:ligatures w14:val="standardContextual"/>
        </w:rPr>
      </w:pPr>
      <w:hyperlink w:anchor="_Toc168887855" w:history="1">
        <w:r w:rsidR="009B386A" w:rsidRPr="000D59CC">
          <w:rPr>
            <w:rStyle w:val="aff"/>
            <w:noProof/>
          </w:rPr>
          <w:t>4.1 融合的目的</w:t>
        </w:r>
        <w:r w:rsidR="009B386A">
          <w:rPr>
            <w:noProof/>
            <w:webHidden/>
          </w:rPr>
          <w:tab/>
        </w:r>
        <w:r w:rsidR="009B386A">
          <w:rPr>
            <w:noProof/>
            <w:webHidden/>
          </w:rPr>
          <w:fldChar w:fldCharType="begin"/>
        </w:r>
        <w:r w:rsidR="009B386A">
          <w:rPr>
            <w:noProof/>
            <w:webHidden/>
          </w:rPr>
          <w:instrText xml:space="preserve"> PAGEREF _Toc168887855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7972E612" w14:textId="240CFB45" w:rsidR="009B386A" w:rsidRDefault="009A25CC">
      <w:pPr>
        <w:pStyle w:val="TOC2"/>
        <w:rPr>
          <w:rFonts w:asciiTheme="minorHAnsi" w:eastAsiaTheme="minorEastAsia" w:hAnsiTheme="minorHAnsi" w:cstheme="minorBidi"/>
          <w:noProof/>
          <w:szCs w:val="22"/>
          <w14:ligatures w14:val="standardContextual"/>
        </w:rPr>
      </w:pPr>
      <w:hyperlink w:anchor="_Toc168887856" w:history="1">
        <w:r w:rsidR="009B386A" w:rsidRPr="000D59CC">
          <w:rPr>
            <w:rStyle w:val="aff"/>
            <w:noProof/>
          </w:rPr>
          <w:t>4.2 队列数据集的基本信息</w:t>
        </w:r>
        <w:r w:rsidR="009B386A">
          <w:rPr>
            <w:noProof/>
            <w:webHidden/>
          </w:rPr>
          <w:tab/>
        </w:r>
        <w:r w:rsidR="009B386A">
          <w:rPr>
            <w:noProof/>
            <w:webHidden/>
          </w:rPr>
          <w:fldChar w:fldCharType="begin"/>
        </w:r>
        <w:r w:rsidR="009B386A">
          <w:rPr>
            <w:noProof/>
            <w:webHidden/>
          </w:rPr>
          <w:instrText xml:space="preserve"> PAGEREF _Toc168887856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47F14BAE" w14:textId="0BBD9EA6" w:rsidR="009B386A" w:rsidRDefault="009A25CC">
      <w:pPr>
        <w:pStyle w:val="TOC3"/>
        <w:rPr>
          <w:rFonts w:asciiTheme="minorHAnsi" w:eastAsiaTheme="minorEastAsia" w:hAnsiTheme="minorHAnsi" w:cstheme="minorBidi"/>
          <w:noProof/>
          <w:szCs w:val="22"/>
          <w14:ligatures w14:val="standardContextual"/>
        </w:rPr>
      </w:pPr>
      <w:hyperlink w:anchor="_Toc168887857" w:history="1">
        <w:r w:rsidR="009B386A" w:rsidRPr="000D59CC">
          <w:rPr>
            <w:rStyle w:val="aff"/>
            <w:noProof/>
          </w:rPr>
          <w:t>4.2.1 来源及研究起止日期</w:t>
        </w:r>
        <w:r w:rsidR="009B386A">
          <w:rPr>
            <w:noProof/>
            <w:webHidden/>
          </w:rPr>
          <w:tab/>
        </w:r>
        <w:r w:rsidR="009B386A">
          <w:rPr>
            <w:noProof/>
            <w:webHidden/>
          </w:rPr>
          <w:fldChar w:fldCharType="begin"/>
        </w:r>
        <w:r w:rsidR="009B386A">
          <w:rPr>
            <w:noProof/>
            <w:webHidden/>
          </w:rPr>
          <w:instrText xml:space="preserve"> PAGEREF _Toc168887857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0EF137E4" w14:textId="21869236" w:rsidR="009B386A" w:rsidRDefault="009A25CC">
      <w:pPr>
        <w:pStyle w:val="TOC3"/>
        <w:rPr>
          <w:rFonts w:asciiTheme="minorHAnsi" w:eastAsiaTheme="minorEastAsia" w:hAnsiTheme="minorHAnsi" w:cstheme="minorBidi"/>
          <w:noProof/>
          <w:szCs w:val="22"/>
          <w14:ligatures w14:val="standardContextual"/>
        </w:rPr>
      </w:pPr>
      <w:hyperlink w:anchor="_Toc168887858" w:history="1">
        <w:r w:rsidR="009B386A" w:rsidRPr="000D59CC">
          <w:rPr>
            <w:rStyle w:val="aff"/>
            <w:noProof/>
          </w:rPr>
          <w:t>4.2.2 研究目的</w:t>
        </w:r>
        <w:r w:rsidR="009B386A">
          <w:rPr>
            <w:noProof/>
            <w:webHidden/>
          </w:rPr>
          <w:tab/>
        </w:r>
        <w:r w:rsidR="009B386A">
          <w:rPr>
            <w:noProof/>
            <w:webHidden/>
          </w:rPr>
          <w:fldChar w:fldCharType="begin"/>
        </w:r>
        <w:r w:rsidR="009B386A">
          <w:rPr>
            <w:noProof/>
            <w:webHidden/>
          </w:rPr>
          <w:instrText xml:space="preserve"> PAGEREF _Toc168887858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56F9EBF6" w14:textId="260F9EE8" w:rsidR="009B386A" w:rsidRDefault="009A25CC">
      <w:pPr>
        <w:pStyle w:val="TOC3"/>
        <w:rPr>
          <w:rFonts w:asciiTheme="minorHAnsi" w:eastAsiaTheme="minorEastAsia" w:hAnsiTheme="minorHAnsi" w:cstheme="minorBidi"/>
          <w:noProof/>
          <w:szCs w:val="22"/>
          <w14:ligatures w14:val="standardContextual"/>
        </w:rPr>
      </w:pPr>
      <w:hyperlink w:anchor="_Toc168887859" w:history="1">
        <w:r w:rsidR="009B386A" w:rsidRPr="000D59CC">
          <w:rPr>
            <w:rStyle w:val="aff"/>
            <w:noProof/>
          </w:rPr>
          <w:t>4.2.3 研究设计</w:t>
        </w:r>
        <w:r w:rsidR="009B386A">
          <w:rPr>
            <w:noProof/>
            <w:webHidden/>
          </w:rPr>
          <w:tab/>
        </w:r>
        <w:r w:rsidR="009B386A">
          <w:rPr>
            <w:noProof/>
            <w:webHidden/>
          </w:rPr>
          <w:fldChar w:fldCharType="begin"/>
        </w:r>
        <w:r w:rsidR="009B386A">
          <w:rPr>
            <w:noProof/>
            <w:webHidden/>
          </w:rPr>
          <w:instrText xml:space="preserve"> PAGEREF _Toc168887859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4CDE16CE" w14:textId="532EEAD2" w:rsidR="009B386A" w:rsidRDefault="009A25CC">
      <w:pPr>
        <w:pStyle w:val="TOC3"/>
        <w:rPr>
          <w:rFonts w:asciiTheme="minorHAnsi" w:eastAsiaTheme="minorEastAsia" w:hAnsiTheme="minorHAnsi" w:cstheme="minorBidi"/>
          <w:noProof/>
          <w:szCs w:val="22"/>
          <w14:ligatures w14:val="standardContextual"/>
        </w:rPr>
      </w:pPr>
      <w:hyperlink w:anchor="_Toc168887860" w:history="1">
        <w:r w:rsidR="009B386A" w:rsidRPr="000D59CC">
          <w:rPr>
            <w:rStyle w:val="aff"/>
            <w:noProof/>
          </w:rPr>
          <w:t>4.2.4 研究对象</w:t>
        </w:r>
        <w:r w:rsidR="009B386A">
          <w:rPr>
            <w:noProof/>
            <w:webHidden/>
          </w:rPr>
          <w:tab/>
        </w:r>
        <w:r w:rsidR="009B386A">
          <w:rPr>
            <w:noProof/>
            <w:webHidden/>
          </w:rPr>
          <w:fldChar w:fldCharType="begin"/>
        </w:r>
        <w:r w:rsidR="009B386A">
          <w:rPr>
            <w:noProof/>
            <w:webHidden/>
          </w:rPr>
          <w:instrText xml:space="preserve"> PAGEREF _Toc168887860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7F1DBFE3" w14:textId="173FC40B" w:rsidR="009B386A" w:rsidRDefault="009A25CC">
      <w:pPr>
        <w:pStyle w:val="TOC3"/>
        <w:rPr>
          <w:rFonts w:asciiTheme="minorHAnsi" w:eastAsiaTheme="minorEastAsia" w:hAnsiTheme="minorHAnsi" w:cstheme="minorBidi"/>
          <w:noProof/>
          <w:szCs w:val="22"/>
          <w14:ligatures w14:val="standardContextual"/>
        </w:rPr>
      </w:pPr>
      <w:hyperlink w:anchor="_Toc168887861" w:history="1">
        <w:r w:rsidR="009B386A" w:rsidRPr="000D59CC">
          <w:rPr>
            <w:rStyle w:val="aff"/>
            <w:noProof/>
          </w:rPr>
          <w:t>4.2.5 变量</w:t>
        </w:r>
        <w:r w:rsidR="009B386A">
          <w:rPr>
            <w:noProof/>
            <w:webHidden/>
          </w:rPr>
          <w:tab/>
        </w:r>
        <w:r w:rsidR="009B386A">
          <w:rPr>
            <w:noProof/>
            <w:webHidden/>
          </w:rPr>
          <w:fldChar w:fldCharType="begin"/>
        </w:r>
        <w:r w:rsidR="009B386A">
          <w:rPr>
            <w:noProof/>
            <w:webHidden/>
          </w:rPr>
          <w:instrText xml:space="preserve"> PAGEREF _Toc168887861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33576C9D" w14:textId="21336DED" w:rsidR="009B386A" w:rsidRDefault="009A25CC">
      <w:pPr>
        <w:pStyle w:val="TOC3"/>
        <w:rPr>
          <w:rFonts w:asciiTheme="minorHAnsi" w:eastAsiaTheme="minorEastAsia" w:hAnsiTheme="minorHAnsi" w:cstheme="minorBidi"/>
          <w:noProof/>
          <w:szCs w:val="22"/>
          <w14:ligatures w14:val="standardContextual"/>
        </w:rPr>
      </w:pPr>
      <w:hyperlink w:anchor="_Toc168887862" w:history="1">
        <w:r w:rsidR="009B386A" w:rsidRPr="000D59CC">
          <w:rPr>
            <w:rStyle w:val="aff"/>
            <w:noProof/>
          </w:rPr>
          <w:t>4.2.6 样本量</w:t>
        </w:r>
        <w:r w:rsidR="009B386A">
          <w:rPr>
            <w:noProof/>
            <w:webHidden/>
          </w:rPr>
          <w:tab/>
        </w:r>
        <w:r w:rsidR="009B386A">
          <w:rPr>
            <w:noProof/>
            <w:webHidden/>
          </w:rPr>
          <w:fldChar w:fldCharType="begin"/>
        </w:r>
        <w:r w:rsidR="009B386A">
          <w:rPr>
            <w:noProof/>
            <w:webHidden/>
          </w:rPr>
          <w:instrText xml:space="preserve"> PAGEREF _Toc168887862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3BEE9455" w14:textId="000664F1" w:rsidR="009B386A" w:rsidRDefault="009A25CC">
      <w:pPr>
        <w:pStyle w:val="TOC2"/>
        <w:rPr>
          <w:rFonts w:asciiTheme="minorHAnsi" w:eastAsiaTheme="minorEastAsia" w:hAnsiTheme="minorHAnsi" w:cstheme="minorBidi"/>
          <w:noProof/>
          <w:szCs w:val="22"/>
          <w14:ligatures w14:val="standardContextual"/>
        </w:rPr>
      </w:pPr>
      <w:hyperlink w:anchor="_Toc168887863" w:history="1">
        <w:r w:rsidR="009B386A" w:rsidRPr="000D59CC">
          <w:rPr>
            <w:rStyle w:val="aff"/>
            <w:noProof/>
          </w:rPr>
          <w:t>4.3 队列数据集的数据特征</w:t>
        </w:r>
        <w:r w:rsidR="009B386A">
          <w:rPr>
            <w:noProof/>
            <w:webHidden/>
          </w:rPr>
          <w:tab/>
        </w:r>
        <w:r w:rsidR="009B386A">
          <w:rPr>
            <w:noProof/>
            <w:webHidden/>
          </w:rPr>
          <w:fldChar w:fldCharType="begin"/>
        </w:r>
        <w:r w:rsidR="009B386A">
          <w:rPr>
            <w:noProof/>
            <w:webHidden/>
          </w:rPr>
          <w:instrText xml:space="preserve"> PAGEREF _Toc168887863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4ABD5DCA" w14:textId="11132CF7" w:rsidR="009B386A" w:rsidRDefault="009A25CC">
      <w:pPr>
        <w:pStyle w:val="TOC3"/>
        <w:rPr>
          <w:rFonts w:asciiTheme="minorHAnsi" w:eastAsiaTheme="minorEastAsia" w:hAnsiTheme="minorHAnsi" w:cstheme="minorBidi"/>
          <w:noProof/>
          <w:szCs w:val="22"/>
          <w14:ligatures w14:val="standardContextual"/>
        </w:rPr>
      </w:pPr>
      <w:hyperlink w:anchor="_Toc168887864" w:history="1">
        <w:r w:rsidR="009B386A" w:rsidRPr="000D59CC">
          <w:rPr>
            <w:rStyle w:val="aff"/>
            <w:noProof/>
          </w:rPr>
          <w:t>4.3.1 数据清单</w:t>
        </w:r>
        <w:r w:rsidR="009B386A">
          <w:rPr>
            <w:noProof/>
            <w:webHidden/>
          </w:rPr>
          <w:tab/>
        </w:r>
        <w:r w:rsidR="009B386A">
          <w:rPr>
            <w:noProof/>
            <w:webHidden/>
          </w:rPr>
          <w:fldChar w:fldCharType="begin"/>
        </w:r>
        <w:r w:rsidR="009B386A">
          <w:rPr>
            <w:noProof/>
            <w:webHidden/>
          </w:rPr>
          <w:instrText xml:space="preserve"> PAGEREF _Toc168887864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5DC3F136" w14:textId="41233E88" w:rsidR="009B386A" w:rsidRDefault="009A25CC">
      <w:pPr>
        <w:pStyle w:val="TOC3"/>
        <w:rPr>
          <w:rFonts w:asciiTheme="minorHAnsi" w:eastAsiaTheme="minorEastAsia" w:hAnsiTheme="minorHAnsi" w:cstheme="minorBidi"/>
          <w:noProof/>
          <w:szCs w:val="22"/>
          <w14:ligatures w14:val="standardContextual"/>
        </w:rPr>
      </w:pPr>
      <w:hyperlink w:anchor="_Toc168887865" w:history="1">
        <w:r w:rsidR="009B386A" w:rsidRPr="000D59CC">
          <w:rPr>
            <w:rStyle w:val="aff"/>
            <w:noProof/>
          </w:rPr>
          <w:t>4.3.2 缺失数据</w:t>
        </w:r>
        <w:r w:rsidR="009B386A">
          <w:rPr>
            <w:noProof/>
            <w:webHidden/>
          </w:rPr>
          <w:tab/>
        </w:r>
        <w:r w:rsidR="009B386A">
          <w:rPr>
            <w:noProof/>
            <w:webHidden/>
          </w:rPr>
          <w:fldChar w:fldCharType="begin"/>
        </w:r>
        <w:r w:rsidR="009B386A">
          <w:rPr>
            <w:noProof/>
            <w:webHidden/>
          </w:rPr>
          <w:instrText xml:space="preserve"> PAGEREF _Toc168887865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410994DC" w14:textId="4FE3A4FD" w:rsidR="009B386A" w:rsidRDefault="009A25CC">
      <w:pPr>
        <w:pStyle w:val="TOC3"/>
        <w:rPr>
          <w:rFonts w:asciiTheme="minorHAnsi" w:eastAsiaTheme="minorEastAsia" w:hAnsiTheme="minorHAnsi" w:cstheme="minorBidi"/>
          <w:noProof/>
          <w:szCs w:val="22"/>
          <w14:ligatures w14:val="standardContextual"/>
        </w:rPr>
      </w:pPr>
      <w:hyperlink w:anchor="_Toc168887866" w:history="1">
        <w:r w:rsidR="009B386A" w:rsidRPr="000D59CC">
          <w:rPr>
            <w:rStyle w:val="aff"/>
            <w:noProof/>
          </w:rPr>
          <w:t>4.3.3 核心变量和其他变量</w:t>
        </w:r>
        <w:r w:rsidR="009B386A">
          <w:rPr>
            <w:noProof/>
            <w:webHidden/>
          </w:rPr>
          <w:tab/>
        </w:r>
        <w:r w:rsidR="009B386A">
          <w:rPr>
            <w:noProof/>
            <w:webHidden/>
          </w:rPr>
          <w:fldChar w:fldCharType="begin"/>
        </w:r>
        <w:r w:rsidR="009B386A">
          <w:rPr>
            <w:noProof/>
            <w:webHidden/>
          </w:rPr>
          <w:instrText xml:space="preserve"> PAGEREF _Toc168887866 \h </w:instrText>
        </w:r>
        <w:r w:rsidR="009B386A">
          <w:rPr>
            <w:noProof/>
            <w:webHidden/>
          </w:rPr>
        </w:r>
        <w:r w:rsidR="009B386A">
          <w:rPr>
            <w:noProof/>
            <w:webHidden/>
          </w:rPr>
          <w:fldChar w:fldCharType="separate"/>
        </w:r>
        <w:r w:rsidR="007C797D">
          <w:rPr>
            <w:noProof/>
            <w:webHidden/>
          </w:rPr>
          <w:t>2</w:t>
        </w:r>
        <w:r w:rsidR="009B386A">
          <w:rPr>
            <w:noProof/>
            <w:webHidden/>
          </w:rPr>
          <w:fldChar w:fldCharType="end"/>
        </w:r>
      </w:hyperlink>
    </w:p>
    <w:p w14:paraId="27A09982" w14:textId="2E3C1FB4" w:rsidR="009B386A" w:rsidRDefault="009A25CC">
      <w:pPr>
        <w:pStyle w:val="TOC2"/>
        <w:rPr>
          <w:rFonts w:asciiTheme="minorHAnsi" w:eastAsiaTheme="minorEastAsia" w:hAnsiTheme="minorHAnsi" w:cstheme="minorBidi"/>
          <w:noProof/>
          <w:szCs w:val="22"/>
          <w14:ligatures w14:val="standardContextual"/>
        </w:rPr>
      </w:pPr>
      <w:hyperlink w:anchor="_Toc168887867" w:history="1">
        <w:r w:rsidR="009B386A" w:rsidRPr="000D59CC">
          <w:rPr>
            <w:rStyle w:val="aff"/>
            <w:noProof/>
          </w:rPr>
          <w:t>4.4 获得队列数据的使用许可</w:t>
        </w:r>
        <w:r w:rsidR="009B386A">
          <w:rPr>
            <w:noProof/>
            <w:webHidden/>
          </w:rPr>
          <w:tab/>
        </w:r>
        <w:r w:rsidR="009B386A">
          <w:rPr>
            <w:noProof/>
            <w:webHidden/>
          </w:rPr>
          <w:fldChar w:fldCharType="begin"/>
        </w:r>
        <w:r w:rsidR="009B386A">
          <w:rPr>
            <w:noProof/>
            <w:webHidden/>
          </w:rPr>
          <w:instrText xml:space="preserve"> PAGEREF _Toc168887867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572DE50B" w14:textId="2F535102" w:rsidR="009B386A" w:rsidRDefault="009A25CC">
      <w:pPr>
        <w:pStyle w:val="TOC3"/>
        <w:rPr>
          <w:rFonts w:asciiTheme="minorHAnsi" w:eastAsiaTheme="minorEastAsia" w:hAnsiTheme="minorHAnsi" w:cstheme="minorBidi"/>
          <w:noProof/>
          <w:szCs w:val="22"/>
          <w14:ligatures w14:val="standardContextual"/>
        </w:rPr>
      </w:pPr>
      <w:hyperlink w:anchor="_Toc168887868" w:history="1">
        <w:r w:rsidR="009B386A" w:rsidRPr="000D59CC">
          <w:rPr>
            <w:rStyle w:val="aff"/>
            <w:noProof/>
          </w:rPr>
          <w:t>4.4.1 联系数据负责人</w:t>
        </w:r>
        <w:r w:rsidR="009B386A">
          <w:rPr>
            <w:noProof/>
            <w:webHidden/>
          </w:rPr>
          <w:tab/>
        </w:r>
        <w:r w:rsidR="009B386A">
          <w:rPr>
            <w:noProof/>
            <w:webHidden/>
          </w:rPr>
          <w:fldChar w:fldCharType="begin"/>
        </w:r>
        <w:r w:rsidR="009B386A">
          <w:rPr>
            <w:noProof/>
            <w:webHidden/>
          </w:rPr>
          <w:instrText xml:space="preserve"> PAGEREF _Toc168887868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16B8C884" w14:textId="7B94410E" w:rsidR="009B386A" w:rsidRDefault="009A25CC">
      <w:pPr>
        <w:pStyle w:val="TOC3"/>
        <w:rPr>
          <w:rFonts w:asciiTheme="minorHAnsi" w:eastAsiaTheme="minorEastAsia" w:hAnsiTheme="minorHAnsi" w:cstheme="minorBidi"/>
          <w:noProof/>
          <w:szCs w:val="22"/>
          <w14:ligatures w14:val="standardContextual"/>
        </w:rPr>
      </w:pPr>
      <w:hyperlink w:anchor="_Toc168887869" w:history="1">
        <w:r w:rsidR="009B386A" w:rsidRPr="000D59CC">
          <w:rPr>
            <w:rStyle w:val="aff"/>
            <w:noProof/>
          </w:rPr>
          <w:t>4.4.2 提供跨队列研究信息</w:t>
        </w:r>
        <w:r w:rsidR="009B386A">
          <w:rPr>
            <w:noProof/>
            <w:webHidden/>
          </w:rPr>
          <w:tab/>
        </w:r>
        <w:r w:rsidR="009B386A">
          <w:rPr>
            <w:noProof/>
            <w:webHidden/>
          </w:rPr>
          <w:fldChar w:fldCharType="begin"/>
        </w:r>
        <w:r w:rsidR="009B386A">
          <w:rPr>
            <w:noProof/>
            <w:webHidden/>
          </w:rPr>
          <w:instrText xml:space="preserve"> PAGEREF _Toc168887869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49F12A8C" w14:textId="24163004" w:rsidR="009B386A" w:rsidRDefault="009A25CC">
      <w:pPr>
        <w:pStyle w:val="TOC3"/>
        <w:rPr>
          <w:rFonts w:asciiTheme="minorHAnsi" w:eastAsiaTheme="minorEastAsia" w:hAnsiTheme="minorHAnsi" w:cstheme="minorBidi"/>
          <w:noProof/>
          <w:szCs w:val="22"/>
          <w14:ligatures w14:val="standardContextual"/>
        </w:rPr>
      </w:pPr>
      <w:hyperlink w:anchor="_Toc168887870" w:history="1">
        <w:r w:rsidR="009B386A" w:rsidRPr="000D59CC">
          <w:rPr>
            <w:rStyle w:val="aff"/>
            <w:noProof/>
          </w:rPr>
          <w:t>4.4.3 请求正式同意</w:t>
        </w:r>
        <w:r w:rsidR="009B386A">
          <w:rPr>
            <w:noProof/>
            <w:webHidden/>
          </w:rPr>
          <w:tab/>
        </w:r>
        <w:r w:rsidR="009B386A">
          <w:rPr>
            <w:noProof/>
            <w:webHidden/>
          </w:rPr>
          <w:fldChar w:fldCharType="begin"/>
        </w:r>
        <w:r w:rsidR="009B386A">
          <w:rPr>
            <w:noProof/>
            <w:webHidden/>
          </w:rPr>
          <w:instrText xml:space="preserve"> PAGEREF _Toc168887870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43FA1859" w14:textId="724ACF8D" w:rsidR="009B386A" w:rsidRDefault="009A25CC">
      <w:pPr>
        <w:pStyle w:val="TOC2"/>
        <w:rPr>
          <w:rFonts w:asciiTheme="minorHAnsi" w:eastAsiaTheme="minorEastAsia" w:hAnsiTheme="minorHAnsi" w:cstheme="minorBidi"/>
          <w:noProof/>
          <w:szCs w:val="22"/>
          <w14:ligatures w14:val="standardContextual"/>
        </w:rPr>
      </w:pPr>
      <w:hyperlink w:anchor="_Toc168887871" w:history="1">
        <w:r w:rsidR="009B386A" w:rsidRPr="000D59CC">
          <w:rPr>
            <w:rStyle w:val="aff"/>
            <w:noProof/>
          </w:rPr>
          <w:t>5</w:t>
        </w:r>
        <w:r w:rsidR="009B386A">
          <w:rPr>
            <w:rStyle w:val="aff"/>
            <w:rFonts w:hint="eastAsia"/>
            <w:noProof/>
          </w:rPr>
          <w:t>．</w:t>
        </w:r>
        <w:r w:rsidR="009B386A" w:rsidRPr="000D59CC">
          <w:rPr>
            <w:rStyle w:val="aff"/>
            <w:noProof/>
          </w:rPr>
          <w:t xml:space="preserve"> 融合中</w:t>
        </w:r>
        <w:r w:rsidR="009B386A">
          <w:rPr>
            <w:noProof/>
            <w:webHidden/>
          </w:rPr>
          <w:tab/>
        </w:r>
        <w:r w:rsidR="009B386A">
          <w:rPr>
            <w:noProof/>
            <w:webHidden/>
          </w:rPr>
          <w:fldChar w:fldCharType="begin"/>
        </w:r>
        <w:r w:rsidR="009B386A">
          <w:rPr>
            <w:noProof/>
            <w:webHidden/>
          </w:rPr>
          <w:instrText xml:space="preserve"> PAGEREF _Toc168887871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6C84DFDA" w14:textId="6C84DA26" w:rsidR="009B386A" w:rsidRDefault="009A25CC">
      <w:pPr>
        <w:pStyle w:val="TOC2"/>
        <w:rPr>
          <w:rFonts w:asciiTheme="minorHAnsi" w:eastAsiaTheme="minorEastAsia" w:hAnsiTheme="minorHAnsi" w:cstheme="minorBidi"/>
          <w:noProof/>
          <w:szCs w:val="22"/>
          <w14:ligatures w14:val="standardContextual"/>
        </w:rPr>
      </w:pPr>
      <w:hyperlink w:anchor="_Toc168887872" w:history="1">
        <w:r w:rsidR="009B386A" w:rsidRPr="000D59CC">
          <w:rPr>
            <w:rStyle w:val="aff"/>
            <w:noProof/>
          </w:rPr>
          <w:t>5.1 清理拟融合的原始队列数据</w:t>
        </w:r>
        <w:r w:rsidR="009B386A">
          <w:rPr>
            <w:noProof/>
            <w:webHidden/>
          </w:rPr>
          <w:tab/>
        </w:r>
        <w:r w:rsidR="009B386A">
          <w:rPr>
            <w:noProof/>
            <w:webHidden/>
          </w:rPr>
          <w:fldChar w:fldCharType="begin"/>
        </w:r>
        <w:r w:rsidR="009B386A">
          <w:rPr>
            <w:noProof/>
            <w:webHidden/>
          </w:rPr>
          <w:instrText xml:space="preserve"> PAGEREF _Toc168887872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408CA003" w14:textId="26D84EA6" w:rsidR="009B386A" w:rsidRDefault="009A25CC">
      <w:pPr>
        <w:pStyle w:val="TOC3"/>
        <w:rPr>
          <w:rFonts w:asciiTheme="minorHAnsi" w:eastAsiaTheme="minorEastAsia" w:hAnsiTheme="minorHAnsi" w:cstheme="minorBidi"/>
          <w:noProof/>
          <w:szCs w:val="22"/>
          <w14:ligatures w14:val="standardContextual"/>
        </w:rPr>
      </w:pPr>
      <w:hyperlink w:anchor="_Toc168887873" w:history="1">
        <w:r w:rsidR="009B386A" w:rsidRPr="000D59CC">
          <w:rPr>
            <w:rStyle w:val="aff"/>
            <w:noProof/>
          </w:rPr>
          <w:t>5.1.1 识别并确认原始数据问题</w:t>
        </w:r>
        <w:r w:rsidR="009B386A">
          <w:rPr>
            <w:noProof/>
            <w:webHidden/>
          </w:rPr>
          <w:tab/>
        </w:r>
        <w:r w:rsidR="009B386A">
          <w:rPr>
            <w:noProof/>
            <w:webHidden/>
          </w:rPr>
          <w:fldChar w:fldCharType="begin"/>
        </w:r>
        <w:r w:rsidR="009B386A">
          <w:rPr>
            <w:noProof/>
            <w:webHidden/>
          </w:rPr>
          <w:instrText xml:space="preserve"> PAGEREF _Toc168887873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6DE369A1" w14:textId="74135584" w:rsidR="009B386A" w:rsidRDefault="009A25CC">
      <w:pPr>
        <w:pStyle w:val="TOC3"/>
        <w:rPr>
          <w:rFonts w:asciiTheme="minorHAnsi" w:eastAsiaTheme="minorEastAsia" w:hAnsiTheme="minorHAnsi" w:cstheme="minorBidi"/>
          <w:noProof/>
          <w:szCs w:val="22"/>
          <w14:ligatures w14:val="standardContextual"/>
        </w:rPr>
      </w:pPr>
      <w:hyperlink w:anchor="_Toc168887874" w:history="1">
        <w:r w:rsidR="009B386A" w:rsidRPr="000D59CC">
          <w:rPr>
            <w:rStyle w:val="aff"/>
            <w:noProof/>
          </w:rPr>
          <w:t>5.1.2 处理缺失数据</w:t>
        </w:r>
        <w:r w:rsidR="009B386A">
          <w:rPr>
            <w:noProof/>
            <w:webHidden/>
          </w:rPr>
          <w:tab/>
        </w:r>
        <w:r w:rsidR="009B386A">
          <w:rPr>
            <w:noProof/>
            <w:webHidden/>
          </w:rPr>
          <w:fldChar w:fldCharType="begin"/>
        </w:r>
        <w:r w:rsidR="009B386A">
          <w:rPr>
            <w:noProof/>
            <w:webHidden/>
          </w:rPr>
          <w:instrText xml:space="preserve"> PAGEREF _Toc168887874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48583DD3" w14:textId="276F1725" w:rsidR="009B386A" w:rsidRDefault="009A25CC">
      <w:pPr>
        <w:pStyle w:val="TOC3"/>
        <w:rPr>
          <w:rFonts w:asciiTheme="minorHAnsi" w:eastAsiaTheme="minorEastAsia" w:hAnsiTheme="minorHAnsi" w:cstheme="minorBidi"/>
          <w:noProof/>
          <w:szCs w:val="22"/>
          <w14:ligatures w14:val="standardContextual"/>
        </w:rPr>
      </w:pPr>
      <w:hyperlink w:anchor="_Toc168887875" w:history="1">
        <w:r w:rsidR="009B386A" w:rsidRPr="000D59CC">
          <w:rPr>
            <w:rStyle w:val="aff"/>
            <w:noProof/>
          </w:rPr>
          <w:t>5.1.3 处理异常数据</w:t>
        </w:r>
        <w:r w:rsidR="009B386A">
          <w:rPr>
            <w:noProof/>
            <w:webHidden/>
          </w:rPr>
          <w:tab/>
        </w:r>
        <w:r w:rsidR="009B386A">
          <w:rPr>
            <w:noProof/>
            <w:webHidden/>
          </w:rPr>
          <w:fldChar w:fldCharType="begin"/>
        </w:r>
        <w:r w:rsidR="009B386A">
          <w:rPr>
            <w:noProof/>
            <w:webHidden/>
          </w:rPr>
          <w:instrText xml:space="preserve"> PAGEREF _Toc168887875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7C4896B3" w14:textId="4CAB1657" w:rsidR="009B386A" w:rsidRDefault="009A25CC">
      <w:pPr>
        <w:pStyle w:val="TOC3"/>
        <w:rPr>
          <w:rFonts w:asciiTheme="minorHAnsi" w:eastAsiaTheme="minorEastAsia" w:hAnsiTheme="minorHAnsi" w:cstheme="minorBidi"/>
          <w:noProof/>
          <w:szCs w:val="22"/>
          <w14:ligatures w14:val="standardContextual"/>
        </w:rPr>
      </w:pPr>
      <w:hyperlink w:anchor="_Toc168887876" w:history="1">
        <w:r w:rsidR="009B386A" w:rsidRPr="000D59CC">
          <w:rPr>
            <w:rStyle w:val="aff"/>
            <w:noProof/>
          </w:rPr>
          <w:t>5.1.4 处理重复数据</w:t>
        </w:r>
        <w:r w:rsidR="009B386A">
          <w:rPr>
            <w:noProof/>
            <w:webHidden/>
          </w:rPr>
          <w:tab/>
        </w:r>
        <w:r w:rsidR="009B386A">
          <w:rPr>
            <w:noProof/>
            <w:webHidden/>
          </w:rPr>
          <w:fldChar w:fldCharType="begin"/>
        </w:r>
        <w:r w:rsidR="009B386A">
          <w:rPr>
            <w:noProof/>
            <w:webHidden/>
          </w:rPr>
          <w:instrText xml:space="preserve"> PAGEREF _Toc168887876 \h </w:instrText>
        </w:r>
        <w:r w:rsidR="009B386A">
          <w:rPr>
            <w:noProof/>
            <w:webHidden/>
          </w:rPr>
        </w:r>
        <w:r w:rsidR="009B386A">
          <w:rPr>
            <w:noProof/>
            <w:webHidden/>
          </w:rPr>
          <w:fldChar w:fldCharType="separate"/>
        </w:r>
        <w:r w:rsidR="007C797D">
          <w:rPr>
            <w:noProof/>
            <w:webHidden/>
          </w:rPr>
          <w:t>3</w:t>
        </w:r>
        <w:r w:rsidR="009B386A">
          <w:rPr>
            <w:noProof/>
            <w:webHidden/>
          </w:rPr>
          <w:fldChar w:fldCharType="end"/>
        </w:r>
      </w:hyperlink>
    </w:p>
    <w:p w14:paraId="07CA4312" w14:textId="36DAE350" w:rsidR="009B386A" w:rsidRDefault="009A25CC">
      <w:pPr>
        <w:pStyle w:val="TOC3"/>
        <w:rPr>
          <w:rFonts w:asciiTheme="minorHAnsi" w:eastAsiaTheme="minorEastAsia" w:hAnsiTheme="minorHAnsi" w:cstheme="minorBidi"/>
          <w:noProof/>
          <w:szCs w:val="22"/>
          <w14:ligatures w14:val="standardContextual"/>
        </w:rPr>
      </w:pPr>
      <w:hyperlink w:anchor="_Toc168887877" w:history="1">
        <w:r w:rsidR="009B386A" w:rsidRPr="000D59CC">
          <w:rPr>
            <w:rStyle w:val="aff"/>
            <w:noProof/>
          </w:rPr>
          <w:t>5.1.5 与研究目标的权衡</w:t>
        </w:r>
        <w:r w:rsidR="009B386A">
          <w:rPr>
            <w:noProof/>
            <w:webHidden/>
          </w:rPr>
          <w:tab/>
        </w:r>
        <w:r w:rsidR="009B386A">
          <w:rPr>
            <w:noProof/>
            <w:webHidden/>
          </w:rPr>
          <w:fldChar w:fldCharType="begin"/>
        </w:r>
        <w:r w:rsidR="009B386A">
          <w:rPr>
            <w:noProof/>
            <w:webHidden/>
          </w:rPr>
          <w:instrText xml:space="preserve"> PAGEREF _Toc168887877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757BCEB2" w14:textId="27A6940C" w:rsidR="009B386A" w:rsidRDefault="009A25CC">
      <w:pPr>
        <w:pStyle w:val="TOC3"/>
        <w:rPr>
          <w:rFonts w:asciiTheme="minorHAnsi" w:eastAsiaTheme="minorEastAsia" w:hAnsiTheme="minorHAnsi" w:cstheme="minorBidi"/>
          <w:noProof/>
          <w:szCs w:val="22"/>
          <w14:ligatures w14:val="standardContextual"/>
        </w:rPr>
      </w:pPr>
      <w:hyperlink w:anchor="_Toc168887878" w:history="1">
        <w:r w:rsidR="009B386A" w:rsidRPr="000D59CC">
          <w:rPr>
            <w:rStyle w:val="aff"/>
            <w:noProof/>
          </w:rPr>
          <w:t>5.1.6 记录数据清理过程</w:t>
        </w:r>
        <w:r w:rsidR="009B386A">
          <w:rPr>
            <w:noProof/>
            <w:webHidden/>
          </w:rPr>
          <w:tab/>
        </w:r>
        <w:r w:rsidR="009B386A">
          <w:rPr>
            <w:noProof/>
            <w:webHidden/>
          </w:rPr>
          <w:fldChar w:fldCharType="begin"/>
        </w:r>
        <w:r w:rsidR="009B386A">
          <w:rPr>
            <w:noProof/>
            <w:webHidden/>
          </w:rPr>
          <w:instrText xml:space="preserve"> PAGEREF _Toc168887878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29B5759B" w14:textId="1FD1F4FC" w:rsidR="009B386A" w:rsidRDefault="009A25CC">
      <w:pPr>
        <w:pStyle w:val="TOC3"/>
        <w:rPr>
          <w:rFonts w:asciiTheme="minorHAnsi" w:eastAsiaTheme="minorEastAsia" w:hAnsiTheme="minorHAnsi" w:cstheme="minorBidi"/>
          <w:noProof/>
          <w:szCs w:val="22"/>
          <w14:ligatures w14:val="standardContextual"/>
        </w:rPr>
      </w:pPr>
      <w:hyperlink w:anchor="_Toc168887879" w:history="1">
        <w:r w:rsidR="009B386A" w:rsidRPr="000D59CC">
          <w:rPr>
            <w:rStyle w:val="aff"/>
            <w:noProof/>
          </w:rPr>
          <w:t>5.1.7 数据质量验证</w:t>
        </w:r>
        <w:r w:rsidR="009B386A">
          <w:rPr>
            <w:noProof/>
            <w:webHidden/>
          </w:rPr>
          <w:tab/>
        </w:r>
        <w:r w:rsidR="009B386A">
          <w:rPr>
            <w:noProof/>
            <w:webHidden/>
          </w:rPr>
          <w:fldChar w:fldCharType="begin"/>
        </w:r>
        <w:r w:rsidR="009B386A">
          <w:rPr>
            <w:noProof/>
            <w:webHidden/>
          </w:rPr>
          <w:instrText xml:space="preserve"> PAGEREF _Toc168887879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316D875D" w14:textId="05C6E74D" w:rsidR="009B386A" w:rsidRDefault="009A25CC">
      <w:pPr>
        <w:pStyle w:val="TOC2"/>
        <w:rPr>
          <w:rFonts w:asciiTheme="minorHAnsi" w:eastAsiaTheme="minorEastAsia" w:hAnsiTheme="minorHAnsi" w:cstheme="minorBidi"/>
          <w:noProof/>
          <w:szCs w:val="22"/>
          <w14:ligatures w14:val="standardContextual"/>
        </w:rPr>
      </w:pPr>
      <w:hyperlink w:anchor="_Toc168887880" w:history="1">
        <w:r w:rsidR="009B386A" w:rsidRPr="000D59CC">
          <w:rPr>
            <w:rStyle w:val="aff"/>
            <w:noProof/>
          </w:rPr>
          <w:t>5.2 根据研究需求设定数据融合的规则</w:t>
        </w:r>
        <w:r w:rsidR="009B386A">
          <w:rPr>
            <w:noProof/>
            <w:webHidden/>
          </w:rPr>
          <w:tab/>
        </w:r>
        <w:r w:rsidR="009B386A">
          <w:rPr>
            <w:noProof/>
            <w:webHidden/>
          </w:rPr>
          <w:fldChar w:fldCharType="begin"/>
        </w:r>
        <w:r w:rsidR="009B386A">
          <w:rPr>
            <w:noProof/>
            <w:webHidden/>
          </w:rPr>
          <w:instrText xml:space="preserve"> PAGEREF _Toc168887880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51EEBC46" w14:textId="4568E431" w:rsidR="009B386A" w:rsidRDefault="009A25CC">
      <w:pPr>
        <w:pStyle w:val="TOC3"/>
        <w:rPr>
          <w:rFonts w:asciiTheme="minorHAnsi" w:eastAsiaTheme="minorEastAsia" w:hAnsiTheme="minorHAnsi" w:cstheme="minorBidi"/>
          <w:noProof/>
          <w:szCs w:val="22"/>
          <w14:ligatures w14:val="standardContextual"/>
        </w:rPr>
      </w:pPr>
      <w:hyperlink w:anchor="_Toc168887881" w:history="1">
        <w:r w:rsidR="009B386A" w:rsidRPr="000D59CC">
          <w:rPr>
            <w:rStyle w:val="aff"/>
            <w:noProof/>
          </w:rPr>
          <w:t>5.2.1 选择需要融合的关键变量和次要变量</w:t>
        </w:r>
        <w:r w:rsidR="009B386A">
          <w:rPr>
            <w:noProof/>
            <w:webHidden/>
          </w:rPr>
          <w:tab/>
        </w:r>
        <w:r w:rsidR="009B386A">
          <w:rPr>
            <w:noProof/>
            <w:webHidden/>
          </w:rPr>
          <w:fldChar w:fldCharType="begin"/>
        </w:r>
        <w:r w:rsidR="009B386A">
          <w:rPr>
            <w:noProof/>
            <w:webHidden/>
          </w:rPr>
          <w:instrText xml:space="preserve"> PAGEREF _Toc168887881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4EB999D4" w14:textId="7DC926BA" w:rsidR="009B386A" w:rsidRDefault="009A25CC">
      <w:pPr>
        <w:pStyle w:val="TOC3"/>
        <w:rPr>
          <w:rFonts w:asciiTheme="minorHAnsi" w:eastAsiaTheme="minorEastAsia" w:hAnsiTheme="minorHAnsi" w:cstheme="minorBidi"/>
          <w:noProof/>
          <w:szCs w:val="22"/>
          <w14:ligatures w14:val="standardContextual"/>
        </w:rPr>
      </w:pPr>
      <w:hyperlink w:anchor="_Toc168887882" w:history="1">
        <w:r w:rsidR="009B386A" w:rsidRPr="000D59CC">
          <w:rPr>
            <w:rStyle w:val="aff"/>
            <w:noProof/>
          </w:rPr>
          <w:t>5.2.2 设定数据质量评估标准</w:t>
        </w:r>
        <w:r w:rsidR="009B386A">
          <w:rPr>
            <w:noProof/>
            <w:webHidden/>
          </w:rPr>
          <w:tab/>
        </w:r>
        <w:r w:rsidR="009B386A">
          <w:rPr>
            <w:noProof/>
            <w:webHidden/>
          </w:rPr>
          <w:fldChar w:fldCharType="begin"/>
        </w:r>
        <w:r w:rsidR="009B386A">
          <w:rPr>
            <w:noProof/>
            <w:webHidden/>
          </w:rPr>
          <w:instrText xml:space="preserve"> PAGEREF _Toc168887882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414F3009" w14:textId="28AA1036" w:rsidR="009B386A" w:rsidRDefault="009A25CC">
      <w:pPr>
        <w:pStyle w:val="TOC3"/>
        <w:rPr>
          <w:rFonts w:asciiTheme="minorHAnsi" w:eastAsiaTheme="minorEastAsia" w:hAnsiTheme="minorHAnsi" w:cstheme="minorBidi"/>
          <w:noProof/>
          <w:szCs w:val="22"/>
          <w14:ligatures w14:val="standardContextual"/>
        </w:rPr>
      </w:pPr>
      <w:hyperlink w:anchor="_Toc168887883" w:history="1">
        <w:r w:rsidR="009B386A" w:rsidRPr="000D59CC">
          <w:rPr>
            <w:rStyle w:val="aff"/>
            <w:noProof/>
          </w:rPr>
          <w:t>5.2.3 设定预期满足标准的数据变量的百分比</w:t>
        </w:r>
        <w:r w:rsidR="009B386A">
          <w:rPr>
            <w:noProof/>
            <w:webHidden/>
          </w:rPr>
          <w:tab/>
        </w:r>
        <w:r w:rsidR="009B386A">
          <w:rPr>
            <w:noProof/>
            <w:webHidden/>
          </w:rPr>
          <w:fldChar w:fldCharType="begin"/>
        </w:r>
        <w:r w:rsidR="009B386A">
          <w:rPr>
            <w:noProof/>
            <w:webHidden/>
          </w:rPr>
          <w:instrText xml:space="preserve"> PAGEREF _Toc168887883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15F290D4" w14:textId="77AE647E" w:rsidR="009B386A" w:rsidRDefault="009A25CC">
      <w:pPr>
        <w:pStyle w:val="TOC2"/>
        <w:rPr>
          <w:rFonts w:asciiTheme="minorHAnsi" w:eastAsiaTheme="minorEastAsia" w:hAnsiTheme="minorHAnsi" w:cstheme="minorBidi"/>
          <w:noProof/>
          <w:szCs w:val="22"/>
          <w14:ligatures w14:val="standardContextual"/>
        </w:rPr>
      </w:pPr>
      <w:hyperlink w:anchor="_Toc168887884" w:history="1">
        <w:r w:rsidR="009B386A" w:rsidRPr="000D59CC">
          <w:rPr>
            <w:rStyle w:val="aff"/>
            <w:noProof/>
          </w:rPr>
          <w:t>5.3 根据设定的数据融合标准评估所需的变量并进行定量评分</w:t>
        </w:r>
        <w:r w:rsidR="009B386A">
          <w:rPr>
            <w:noProof/>
            <w:webHidden/>
          </w:rPr>
          <w:tab/>
        </w:r>
        <w:r w:rsidR="009B386A">
          <w:rPr>
            <w:noProof/>
            <w:webHidden/>
          </w:rPr>
          <w:fldChar w:fldCharType="begin"/>
        </w:r>
        <w:r w:rsidR="009B386A">
          <w:rPr>
            <w:noProof/>
            <w:webHidden/>
          </w:rPr>
          <w:instrText xml:space="preserve"> PAGEREF _Toc168887884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15AADA67" w14:textId="053B2627" w:rsidR="009B386A" w:rsidRDefault="009A25CC">
      <w:pPr>
        <w:pStyle w:val="TOC2"/>
        <w:rPr>
          <w:rFonts w:asciiTheme="minorHAnsi" w:eastAsiaTheme="minorEastAsia" w:hAnsiTheme="minorHAnsi" w:cstheme="minorBidi"/>
          <w:noProof/>
          <w:szCs w:val="22"/>
          <w14:ligatures w14:val="standardContextual"/>
        </w:rPr>
      </w:pPr>
      <w:hyperlink w:anchor="_Toc168887885" w:history="1">
        <w:r w:rsidR="009B386A" w:rsidRPr="000D59CC">
          <w:rPr>
            <w:rStyle w:val="aff"/>
            <w:noProof/>
          </w:rPr>
          <w:t>5.4 验证融合结果</w:t>
        </w:r>
        <w:r w:rsidR="009B386A">
          <w:rPr>
            <w:noProof/>
            <w:webHidden/>
          </w:rPr>
          <w:tab/>
        </w:r>
        <w:r w:rsidR="009B386A">
          <w:rPr>
            <w:noProof/>
            <w:webHidden/>
          </w:rPr>
          <w:fldChar w:fldCharType="begin"/>
        </w:r>
        <w:r w:rsidR="009B386A">
          <w:rPr>
            <w:noProof/>
            <w:webHidden/>
          </w:rPr>
          <w:instrText xml:space="preserve"> PAGEREF _Toc168887885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56895C89" w14:textId="549DC29C" w:rsidR="009B386A" w:rsidRDefault="009A25CC">
      <w:pPr>
        <w:pStyle w:val="TOC2"/>
        <w:rPr>
          <w:rFonts w:asciiTheme="minorHAnsi" w:eastAsiaTheme="minorEastAsia" w:hAnsiTheme="minorHAnsi" w:cstheme="minorBidi"/>
          <w:noProof/>
          <w:szCs w:val="22"/>
          <w14:ligatures w14:val="standardContextual"/>
        </w:rPr>
      </w:pPr>
      <w:hyperlink w:anchor="_Toc168887886" w:history="1">
        <w:r w:rsidR="009B386A" w:rsidRPr="000D59CC">
          <w:rPr>
            <w:rStyle w:val="aff"/>
            <w:noProof/>
          </w:rPr>
          <w:t>6</w:t>
        </w:r>
        <w:r w:rsidR="009B386A">
          <w:rPr>
            <w:rStyle w:val="aff"/>
            <w:rFonts w:hint="eastAsia"/>
            <w:noProof/>
          </w:rPr>
          <w:t>．</w:t>
        </w:r>
        <w:r w:rsidR="009B386A" w:rsidRPr="000D59CC">
          <w:rPr>
            <w:rStyle w:val="aff"/>
            <w:noProof/>
          </w:rPr>
          <w:t xml:space="preserve"> 融合后</w:t>
        </w:r>
        <w:r w:rsidR="009B386A">
          <w:rPr>
            <w:noProof/>
            <w:webHidden/>
          </w:rPr>
          <w:tab/>
        </w:r>
        <w:r w:rsidR="009B386A">
          <w:rPr>
            <w:noProof/>
            <w:webHidden/>
          </w:rPr>
          <w:fldChar w:fldCharType="begin"/>
        </w:r>
        <w:r w:rsidR="009B386A">
          <w:rPr>
            <w:noProof/>
            <w:webHidden/>
          </w:rPr>
          <w:instrText xml:space="preserve"> PAGEREF _Toc168887886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6EAFD9AB" w14:textId="7E5E92DC" w:rsidR="009B386A" w:rsidRDefault="009A25CC">
      <w:pPr>
        <w:pStyle w:val="TOC2"/>
        <w:rPr>
          <w:rFonts w:asciiTheme="minorHAnsi" w:eastAsiaTheme="minorEastAsia" w:hAnsiTheme="minorHAnsi" w:cstheme="minorBidi"/>
          <w:noProof/>
          <w:szCs w:val="22"/>
          <w14:ligatures w14:val="standardContextual"/>
        </w:rPr>
      </w:pPr>
      <w:hyperlink w:anchor="_Toc168887887" w:history="1">
        <w:r w:rsidR="009B386A" w:rsidRPr="000D59CC">
          <w:rPr>
            <w:rStyle w:val="aff"/>
            <w:noProof/>
          </w:rPr>
          <w:t>6.1 使用文档记录过程</w:t>
        </w:r>
        <w:r w:rsidR="009B386A">
          <w:rPr>
            <w:noProof/>
            <w:webHidden/>
          </w:rPr>
          <w:tab/>
        </w:r>
        <w:r w:rsidR="009B386A">
          <w:rPr>
            <w:noProof/>
            <w:webHidden/>
          </w:rPr>
          <w:fldChar w:fldCharType="begin"/>
        </w:r>
        <w:r w:rsidR="009B386A">
          <w:rPr>
            <w:noProof/>
            <w:webHidden/>
          </w:rPr>
          <w:instrText xml:space="preserve"> PAGEREF _Toc168887887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6B3E7685" w14:textId="478DC121" w:rsidR="009B386A" w:rsidRDefault="009A25CC">
      <w:pPr>
        <w:pStyle w:val="TOC2"/>
        <w:rPr>
          <w:rFonts w:asciiTheme="minorHAnsi" w:eastAsiaTheme="minorEastAsia" w:hAnsiTheme="minorHAnsi" w:cstheme="minorBidi"/>
          <w:noProof/>
          <w:szCs w:val="22"/>
          <w14:ligatures w14:val="standardContextual"/>
        </w:rPr>
      </w:pPr>
      <w:hyperlink w:anchor="_Toc168887888" w:history="1">
        <w:r w:rsidR="009B386A" w:rsidRPr="000D59CC">
          <w:rPr>
            <w:rStyle w:val="aff"/>
            <w:noProof/>
          </w:rPr>
          <w:t>6.2 确保过程的可追溯性和透明度</w:t>
        </w:r>
        <w:r w:rsidR="009B386A">
          <w:rPr>
            <w:noProof/>
            <w:webHidden/>
          </w:rPr>
          <w:tab/>
        </w:r>
        <w:r w:rsidR="009B386A">
          <w:rPr>
            <w:noProof/>
            <w:webHidden/>
          </w:rPr>
          <w:fldChar w:fldCharType="begin"/>
        </w:r>
        <w:r w:rsidR="009B386A">
          <w:rPr>
            <w:noProof/>
            <w:webHidden/>
          </w:rPr>
          <w:instrText xml:space="preserve"> PAGEREF _Toc168887888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5655C0D4" w14:textId="67CB92FD" w:rsidR="009B386A" w:rsidRDefault="009A25CC">
      <w:pPr>
        <w:pStyle w:val="TOC2"/>
        <w:rPr>
          <w:rFonts w:asciiTheme="minorHAnsi" w:eastAsiaTheme="minorEastAsia" w:hAnsiTheme="minorHAnsi" w:cstheme="minorBidi"/>
          <w:noProof/>
          <w:szCs w:val="22"/>
          <w14:ligatures w14:val="standardContextual"/>
        </w:rPr>
      </w:pPr>
      <w:hyperlink w:anchor="_Toc168887889" w:history="1">
        <w:r w:rsidR="009B386A" w:rsidRPr="000D59CC">
          <w:rPr>
            <w:rStyle w:val="aff"/>
            <w:noProof/>
          </w:rPr>
          <w:t>6.3 定期评估和更新融合后的数据集</w:t>
        </w:r>
        <w:r w:rsidR="009B386A">
          <w:rPr>
            <w:noProof/>
            <w:webHidden/>
          </w:rPr>
          <w:tab/>
        </w:r>
        <w:r w:rsidR="009B386A">
          <w:rPr>
            <w:noProof/>
            <w:webHidden/>
          </w:rPr>
          <w:fldChar w:fldCharType="begin"/>
        </w:r>
        <w:r w:rsidR="009B386A">
          <w:rPr>
            <w:noProof/>
            <w:webHidden/>
          </w:rPr>
          <w:instrText xml:space="preserve"> PAGEREF _Toc168887889 \h </w:instrText>
        </w:r>
        <w:r w:rsidR="009B386A">
          <w:rPr>
            <w:noProof/>
            <w:webHidden/>
          </w:rPr>
        </w:r>
        <w:r w:rsidR="009B386A">
          <w:rPr>
            <w:noProof/>
            <w:webHidden/>
          </w:rPr>
          <w:fldChar w:fldCharType="separate"/>
        </w:r>
        <w:r w:rsidR="007C797D">
          <w:rPr>
            <w:noProof/>
            <w:webHidden/>
          </w:rPr>
          <w:t>4</w:t>
        </w:r>
        <w:r w:rsidR="009B386A">
          <w:rPr>
            <w:noProof/>
            <w:webHidden/>
          </w:rPr>
          <w:fldChar w:fldCharType="end"/>
        </w:r>
      </w:hyperlink>
    </w:p>
    <w:p w14:paraId="32D3703D" w14:textId="421437E8" w:rsidR="009B386A" w:rsidRDefault="009A25CC">
      <w:pPr>
        <w:pStyle w:val="TOC1"/>
        <w:spacing w:before="78" w:after="78"/>
        <w:rPr>
          <w:rFonts w:asciiTheme="minorHAnsi" w:eastAsiaTheme="minorEastAsia" w:hAnsiTheme="minorHAnsi" w:cstheme="minorBidi"/>
          <w:noProof/>
          <w:szCs w:val="22"/>
          <w14:ligatures w14:val="standardContextual"/>
        </w:rPr>
      </w:pPr>
      <w:hyperlink w:anchor="_Toc168887890" w:history="1">
        <w:r w:rsidR="009B386A" w:rsidRPr="000D59CC">
          <w:rPr>
            <w:rStyle w:val="aff"/>
            <w:noProof/>
          </w:rPr>
          <w:t>参考文献</w:t>
        </w:r>
        <w:r w:rsidR="009B386A">
          <w:rPr>
            <w:noProof/>
            <w:webHidden/>
          </w:rPr>
          <w:tab/>
        </w:r>
        <w:r w:rsidR="009B386A">
          <w:rPr>
            <w:noProof/>
            <w:webHidden/>
          </w:rPr>
          <w:fldChar w:fldCharType="begin"/>
        </w:r>
        <w:r w:rsidR="009B386A">
          <w:rPr>
            <w:noProof/>
            <w:webHidden/>
          </w:rPr>
          <w:instrText xml:space="preserve"> PAGEREF _Toc168887890 \h </w:instrText>
        </w:r>
        <w:r w:rsidR="009B386A">
          <w:rPr>
            <w:noProof/>
            <w:webHidden/>
          </w:rPr>
        </w:r>
        <w:r w:rsidR="009B386A">
          <w:rPr>
            <w:noProof/>
            <w:webHidden/>
          </w:rPr>
          <w:fldChar w:fldCharType="separate"/>
        </w:r>
        <w:r w:rsidR="007C797D">
          <w:rPr>
            <w:noProof/>
            <w:webHidden/>
          </w:rPr>
          <w:t>5</w:t>
        </w:r>
        <w:r w:rsidR="009B386A">
          <w:rPr>
            <w:noProof/>
            <w:webHidden/>
          </w:rPr>
          <w:fldChar w:fldCharType="end"/>
        </w:r>
      </w:hyperlink>
    </w:p>
    <w:p w14:paraId="68E1E44D" w14:textId="77777777" w:rsidR="006B7743" w:rsidRPr="006B7743" w:rsidRDefault="006B7743" w:rsidP="00F4573B">
      <w:pPr>
        <w:spacing w:before="25" w:after="25"/>
      </w:pPr>
      <w:r w:rsidRPr="006B7743">
        <w:rPr>
          <w:rFonts w:ascii="宋体" w:hAnsi="宋体"/>
          <w:szCs w:val="21"/>
        </w:rPr>
        <w:fldChar w:fldCharType="end"/>
      </w:r>
    </w:p>
    <w:p w14:paraId="3D003FAE" w14:textId="77777777" w:rsidR="006B7743" w:rsidRPr="006B7743" w:rsidRDefault="006B7743" w:rsidP="00F4573B">
      <w:pPr>
        <w:pStyle w:val="TOC1"/>
        <w:tabs>
          <w:tab w:val="clear" w:pos="9242"/>
          <w:tab w:val="right" w:leader="dot" w:pos="9353"/>
        </w:tabs>
        <w:spacing w:before="78" w:after="78"/>
      </w:pPr>
      <w:r w:rsidRPr="006B7743">
        <w:rPr>
          <w:rFonts w:hint="eastAsia"/>
        </w:rPr>
        <w:fldChar w:fldCharType="end"/>
      </w:r>
    </w:p>
    <w:p w14:paraId="4D97CAA8" w14:textId="77777777" w:rsidR="006B7743" w:rsidRPr="006B7743" w:rsidRDefault="006B7743" w:rsidP="00F4573B">
      <w:pPr>
        <w:pStyle w:val="afff4"/>
        <w:keepNext/>
        <w:pageBreakBefore/>
        <w:widowControl/>
        <w:shd w:val="clear" w:color="auto" w:fill="FFFFFF"/>
        <w:spacing w:before="640" w:after="560"/>
        <w:jc w:val="center"/>
        <w:outlineLvl w:val="0"/>
      </w:pPr>
      <w:bookmarkStart w:id="7" w:name="_Toc168887844"/>
      <w:r w:rsidRPr="006B7743">
        <w:rPr>
          <w:rFonts w:ascii="黑体" w:eastAsia="黑体" w:hint="eastAsia"/>
          <w:kern w:val="0"/>
          <w:sz w:val="32"/>
          <w:szCs w:val="20"/>
        </w:rPr>
        <w:lastRenderedPageBreak/>
        <w:t>前</w:t>
      </w:r>
      <w:bookmarkStart w:id="8" w:name="BKQY"/>
      <w:r w:rsidRPr="006B7743">
        <w:rPr>
          <w:rFonts w:ascii="黑体" w:eastAsia="黑体" w:hint="eastAsia"/>
          <w:kern w:val="0"/>
          <w:sz w:val="32"/>
          <w:szCs w:val="20"/>
        </w:rPr>
        <w:t>  言</w:t>
      </w:r>
      <w:bookmarkEnd w:id="7"/>
      <w:bookmarkEnd w:id="8"/>
    </w:p>
    <w:p w14:paraId="53465DB5" w14:textId="77777777" w:rsidR="006B7743" w:rsidRPr="006B7743" w:rsidRDefault="008B544A" w:rsidP="00F4573B">
      <w:pPr>
        <w:pStyle w:val="afff4"/>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8B544A">
        <w:rPr>
          <w:rFonts w:ascii="宋体" w:hAnsi="宋体" w:cs="黑体" w:hint="eastAsia"/>
          <w:kern w:val="0"/>
          <w:sz w:val="21"/>
          <w:szCs w:val="21"/>
        </w:rPr>
        <w:t>本文件按照GB/T 1.1—2020《标准化工作导则  第1部分：标准化文件的结构和起草规则》的规定起草</w:t>
      </w:r>
      <w:r w:rsidR="006B7743" w:rsidRPr="006B7743">
        <w:rPr>
          <w:rFonts w:ascii="宋体" w:hAnsi="宋体" w:cs="黑体" w:hint="eastAsia"/>
          <w:kern w:val="0"/>
          <w:sz w:val="21"/>
          <w:szCs w:val="21"/>
        </w:rPr>
        <w:t>。</w:t>
      </w:r>
    </w:p>
    <w:p w14:paraId="0EE55431" w14:textId="77777777" w:rsidR="001E5137" w:rsidRPr="001E5137" w:rsidRDefault="001E5137" w:rsidP="001E5137">
      <w:pPr>
        <w:pStyle w:val="afff4"/>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本文件由北京大学第六医院提出。</w:t>
      </w:r>
    </w:p>
    <w:p w14:paraId="0EDB8EFB" w14:textId="09663492" w:rsidR="001E5137" w:rsidRPr="001E5137" w:rsidRDefault="001E5137" w:rsidP="001E5137">
      <w:pPr>
        <w:pStyle w:val="afff4"/>
        <w:widowControl/>
        <w:tabs>
          <w:tab w:val="center" w:pos="4201"/>
          <w:tab w:val="right" w:leader="dot" w:pos="9298"/>
        </w:tabs>
        <w:autoSpaceDE w:val="0"/>
        <w:autoSpaceDN w:val="0"/>
        <w:spacing w:before="156" w:after="156"/>
        <w:ind w:firstLineChars="200" w:firstLine="420"/>
        <w:rPr>
          <w:rFonts w:ascii="宋体" w:hAnsi="宋体" w:cs="黑体"/>
          <w:kern w:val="0"/>
          <w:sz w:val="21"/>
          <w:szCs w:val="21"/>
        </w:rPr>
      </w:pPr>
      <w:r w:rsidRPr="001E5137">
        <w:rPr>
          <w:rFonts w:ascii="宋体" w:hAnsi="宋体" w:cs="黑体" w:hint="eastAsia"/>
          <w:kern w:val="0"/>
          <w:sz w:val="21"/>
          <w:szCs w:val="21"/>
        </w:rPr>
        <w:t>本文件由</w:t>
      </w:r>
      <w:r w:rsidR="00231B2A" w:rsidRPr="00231B2A">
        <w:rPr>
          <w:rFonts w:ascii="宋体" w:hAnsi="宋体" w:cs="黑体" w:hint="eastAsia"/>
          <w:kern w:val="0"/>
          <w:sz w:val="21"/>
          <w:szCs w:val="21"/>
        </w:rPr>
        <w:t>北京慢性病防治与健康教育研究会</w:t>
      </w:r>
      <w:r w:rsidRPr="001E5137">
        <w:rPr>
          <w:rFonts w:ascii="宋体" w:hAnsi="宋体" w:cs="黑体" w:hint="eastAsia"/>
          <w:kern w:val="0"/>
          <w:sz w:val="21"/>
          <w:szCs w:val="21"/>
        </w:rPr>
        <w:t>归口。</w:t>
      </w:r>
    </w:p>
    <w:p w14:paraId="2824C166" w14:textId="3B8CE2BC" w:rsidR="00EF4BA0" w:rsidRPr="00EF4BA0" w:rsidRDefault="00EF4BA0" w:rsidP="00EF4BA0">
      <w:pPr>
        <w:pStyle w:val="afff4"/>
        <w:widowControl/>
        <w:tabs>
          <w:tab w:val="center" w:pos="4201"/>
          <w:tab w:val="right" w:leader="dot" w:pos="9298"/>
        </w:tabs>
        <w:autoSpaceDE w:val="0"/>
        <w:autoSpaceDN w:val="0"/>
        <w:spacing w:after="240"/>
        <w:ind w:firstLineChars="200" w:firstLine="420"/>
        <w:rPr>
          <w:rFonts w:ascii="宋体" w:hAnsi="宋体" w:cs="黑体"/>
          <w:kern w:val="0"/>
          <w:sz w:val="21"/>
          <w:szCs w:val="21"/>
        </w:rPr>
      </w:pPr>
      <w:r w:rsidRPr="00EF4BA0">
        <w:rPr>
          <w:rFonts w:ascii="宋体" w:hAnsi="宋体" w:cs="黑体" w:hint="eastAsia"/>
          <w:kern w:val="0"/>
          <w:sz w:val="21"/>
          <w:szCs w:val="21"/>
        </w:rPr>
        <w:t>本文件起草单位：北京大学第六医院、北京大学、中国医学科学院肿瘤医院、中国疾病</w:t>
      </w:r>
      <w:r w:rsidR="00101628">
        <w:rPr>
          <w:rFonts w:ascii="宋体" w:hAnsi="宋体" w:cs="黑体" w:hint="eastAsia"/>
          <w:kern w:val="0"/>
          <w:sz w:val="21"/>
          <w:szCs w:val="21"/>
        </w:rPr>
        <w:t>预防</w:t>
      </w:r>
      <w:r w:rsidRPr="00EF4BA0">
        <w:rPr>
          <w:rFonts w:ascii="宋体" w:hAnsi="宋体" w:cs="黑体" w:hint="eastAsia"/>
          <w:kern w:val="0"/>
          <w:sz w:val="21"/>
          <w:szCs w:val="21"/>
        </w:rPr>
        <w:t>控制研究中心、山东大学</w:t>
      </w:r>
      <w:r w:rsidR="00361636">
        <w:rPr>
          <w:rFonts w:ascii="宋体" w:hAnsi="宋体" w:cs="黑体" w:hint="eastAsia"/>
          <w:kern w:val="0"/>
          <w:sz w:val="21"/>
          <w:szCs w:val="21"/>
        </w:rPr>
        <w:t>齐鲁医院</w:t>
      </w:r>
      <w:r w:rsidRPr="00EF4BA0">
        <w:rPr>
          <w:rFonts w:ascii="宋体" w:hAnsi="宋体" w:cs="黑体" w:hint="eastAsia"/>
          <w:kern w:val="0"/>
          <w:sz w:val="21"/>
          <w:szCs w:val="21"/>
        </w:rPr>
        <w:t>、北京大学第一医院、</w:t>
      </w:r>
      <w:r w:rsidR="00361636">
        <w:rPr>
          <w:rFonts w:ascii="宋体" w:hAnsi="宋体" w:cs="黑体" w:hint="eastAsia"/>
          <w:kern w:val="0"/>
          <w:sz w:val="21"/>
          <w:szCs w:val="21"/>
        </w:rPr>
        <w:t>天津市安定医院、</w:t>
      </w:r>
      <w:r w:rsidRPr="00EF4BA0">
        <w:rPr>
          <w:rFonts w:ascii="宋体" w:hAnsi="宋体" w:cs="黑体" w:hint="eastAsia"/>
          <w:kern w:val="0"/>
          <w:sz w:val="21"/>
          <w:szCs w:val="21"/>
        </w:rPr>
        <w:t>中国电子技术标准化研究院。</w:t>
      </w:r>
    </w:p>
    <w:p w14:paraId="43C77096" w14:textId="77777777" w:rsidR="004F61DC" w:rsidRDefault="00EF4BA0" w:rsidP="00EF4BA0">
      <w:pPr>
        <w:pStyle w:val="afff4"/>
        <w:widowControl/>
        <w:tabs>
          <w:tab w:val="center" w:pos="4201"/>
          <w:tab w:val="right" w:leader="dot" w:pos="9298"/>
        </w:tabs>
        <w:autoSpaceDE w:val="0"/>
        <w:autoSpaceDN w:val="0"/>
        <w:ind w:firstLineChars="200" w:firstLine="420"/>
        <w:rPr>
          <w:rFonts w:ascii="宋体" w:hAnsi="宋体" w:cs="黑体"/>
          <w:kern w:val="0"/>
          <w:sz w:val="21"/>
          <w:szCs w:val="21"/>
        </w:rPr>
      </w:pPr>
      <w:r w:rsidRPr="00EF4BA0">
        <w:rPr>
          <w:rFonts w:ascii="宋体" w:hAnsi="宋体" w:cs="黑体" w:hint="eastAsia"/>
          <w:kern w:val="0"/>
          <w:sz w:val="21"/>
          <w:szCs w:val="21"/>
        </w:rPr>
        <w:t>本文件主要起草人：刘肇瑞、黄雨、魏文强、孙可欣、</w:t>
      </w:r>
      <w:r w:rsidR="00361636" w:rsidRPr="00361636">
        <w:rPr>
          <w:rFonts w:ascii="宋体" w:hAnsi="宋体" w:cs="黑体" w:hint="eastAsia"/>
          <w:kern w:val="0"/>
          <w:sz w:val="21"/>
          <w:szCs w:val="21"/>
        </w:rPr>
        <w:t>丁若溪</w:t>
      </w:r>
    </w:p>
    <w:p w14:paraId="08C44BC8" w14:textId="49E88F96" w:rsidR="006B7743" w:rsidRPr="006B7743" w:rsidRDefault="001F1207" w:rsidP="00EF4BA0">
      <w:pPr>
        <w:pStyle w:val="afff4"/>
        <w:widowControl/>
        <w:tabs>
          <w:tab w:val="center" w:pos="4201"/>
          <w:tab w:val="right" w:leader="dot" w:pos="9298"/>
        </w:tabs>
        <w:autoSpaceDE w:val="0"/>
        <w:autoSpaceDN w:val="0"/>
        <w:ind w:firstLineChars="200" w:firstLine="420"/>
      </w:pPr>
      <w:r w:rsidRPr="001F1207">
        <w:rPr>
          <w:rFonts w:ascii="宋体" w:hAnsi="宋体" w:cs="黑体" w:hint="eastAsia"/>
          <w:kern w:val="0"/>
          <w:sz w:val="21"/>
          <w:szCs w:val="21"/>
        </w:rPr>
        <w:t>本文件其它起草人：</w:t>
      </w:r>
      <w:r w:rsidR="00361636" w:rsidRPr="00361636">
        <w:rPr>
          <w:rFonts w:ascii="宋体" w:hAnsi="宋体" w:cs="黑体" w:hint="eastAsia"/>
          <w:kern w:val="0"/>
          <w:sz w:val="21"/>
          <w:szCs w:val="21"/>
        </w:rPr>
        <w:t>张婷婷</w:t>
      </w:r>
      <w:r w:rsidR="00EF4BA0" w:rsidRPr="00EF4BA0">
        <w:rPr>
          <w:rFonts w:ascii="宋体" w:hAnsi="宋体" w:cs="黑体" w:hint="eastAsia"/>
          <w:kern w:val="0"/>
          <w:sz w:val="21"/>
          <w:szCs w:val="21"/>
        </w:rPr>
        <w:t>、</w:t>
      </w:r>
      <w:r w:rsidR="00361636" w:rsidRPr="00EF4BA0">
        <w:rPr>
          <w:rFonts w:ascii="宋体" w:hAnsi="宋体" w:cs="黑体" w:hint="eastAsia"/>
          <w:kern w:val="0"/>
          <w:sz w:val="21"/>
          <w:szCs w:val="21"/>
        </w:rPr>
        <w:t>陈园生、</w:t>
      </w:r>
      <w:r w:rsidR="00EF4BA0" w:rsidRPr="00EF4BA0">
        <w:rPr>
          <w:rFonts w:ascii="宋体" w:hAnsi="宋体" w:cs="黑体" w:hint="eastAsia"/>
          <w:kern w:val="0"/>
          <w:sz w:val="21"/>
          <w:szCs w:val="21"/>
        </w:rPr>
        <w:t>吕明、张媛、</w:t>
      </w:r>
      <w:r w:rsidR="00361636">
        <w:rPr>
          <w:rFonts w:ascii="宋体" w:hAnsi="宋体" w:cs="黑体" w:hint="eastAsia"/>
          <w:kern w:val="0"/>
          <w:sz w:val="21"/>
          <w:szCs w:val="21"/>
        </w:rPr>
        <w:t>李航、徐广明、</w:t>
      </w:r>
      <w:r w:rsidR="00EF4BA0" w:rsidRPr="00EF4BA0">
        <w:rPr>
          <w:rFonts w:ascii="宋体" w:hAnsi="宋体" w:cs="黑体" w:hint="eastAsia"/>
          <w:kern w:val="0"/>
          <w:sz w:val="21"/>
          <w:szCs w:val="21"/>
        </w:rPr>
        <w:t>李瑞琪、</w:t>
      </w:r>
      <w:r w:rsidR="00361636" w:rsidRPr="00361636">
        <w:rPr>
          <w:rFonts w:ascii="宋体" w:hAnsi="宋体" w:cs="黑体" w:hint="eastAsia"/>
          <w:kern w:val="0"/>
          <w:sz w:val="21"/>
          <w:szCs w:val="21"/>
        </w:rPr>
        <w:t>王悦</w:t>
      </w:r>
      <w:r w:rsidR="00361636">
        <w:rPr>
          <w:rFonts w:ascii="宋体" w:hAnsi="宋体" w:cs="黑体" w:hint="eastAsia"/>
          <w:kern w:val="0"/>
          <w:sz w:val="21"/>
          <w:szCs w:val="21"/>
        </w:rPr>
        <w:t>、</w:t>
      </w:r>
      <w:r w:rsidR="00361636" w:rsidRPr="00361636">
        <w:rPr>
          <w:rFonts w:ascii="宋体" w:hAnsi="宋体" w:cs="黑体" w:hint="eastAsia"/>
          <w:kern w:val="0"/>
          <w:sz w:val="21"/>
          <w:szCs w:val="21"/>
        </w:rPr>
        <w:t>张同超、白倩倩、潘鹏、颜国利</w:t>
      </w:r>
      <w:r w:rsidR="00361636">
        <w:rPr>
          <w:rFonts w:ascii="宋体" w:hAnsi="宋体" w:cs="黑体" w:hint="eastAsia"/>
          <w:kern w:val="0"/>
          <w:sz w:val="21"/>
          <w:szCs w:val="21"/>
        </w:rPr>
        <w:t>。</w:t>
      </w:r>
    </w:p>
    <w:p w14:paraId="6D9BDE8B" w14:textId="77777777" w:rsidR="006B7743" w:rsidRPr="006B7743" w:rsidRDefault="006B7743" w:rsidP="00F4573B">
      <w:pPr>
        <w:pStyle w:val="afff4"/>
        <w:widowControl/>
        <w:tabs>
          <w:tab w:val="center" w:pos="4201"/>
          <w:tab w:val="right" w:leader="dot" w:pos="9298"/>
        </w:tabs>
        <w:autoSpaceDE w:val="0"/>
        <w:autoSpaceDN w:val="0"/>
        <w:ind w:firstLineChars="200" w:firstLine="480"/>
      </w:pPr>
    </w:p>
    <w:p w14:paraId="0FB55EC1" w14:textId="77777777" w:rsidR="006B7743" w:rsidRPr="006B7743" w:rsidRDefault="006B7743" w:rsidP="00F4573B">
      <w:pPr>
        <w:pStyle w:val="afff4"/>
        <w:widowControl/>
        <w:tabs>
          <w:tab w:val="center" w:pos="4201"/>
          <w:tab w:val="right" w:leader="dot" w:pos="9298"/>
        </w:tabs>
        <w:autoSpaceDE w:val="0"/>
        <w:autoSpaceDN w:val="0"/>
        <w:ind w:firstLineChars="200" w:firstLine="480"/>
      </w:pPr>
    </w:p>
    <w:p w14:paraId="3C00C717" w14:textId="77777777" w:rsidR="006B7743" w:rsidRPr="006B7743" w:rsidRDefault="006B7743" w:rsidP="00F4573B">
      <w:pPr>
        <w:pStyle w:val="afff4"/>
        <w:widowControl/>
        <w:tabs>
          <w:tab w:val="left" w:pos="4201"/>
        </w:tabs>
        <w:autoSpaceDE w:val="0"/>
        <w:autoSpaceDN w:val="0"/>
        <w:ind w:firstLineChars="200" w:firstLine="480"/>
      </w:pPr>
      <w:r w:rsidRPr="006B7743">
        <w:tab/>
      </w:r>
    </w:p>
    <w:p w14:paraId="04E280F2" w14:textId="77777777" w:rsidR="006B7743" w:rsidRPr="006B7743" w:rsidRDefault="006B7743" w:rsidP="00F4573B"/>
    <w:p w14:paraId="00797140" w14:textId="77777777" w:rsidR="006B7743" w:rsidRPr="006B7743" w:rsidRDefault="006B7743" w:rsidP="00F4573B">
      <w:pPr>
        <w:sectPr w:rsidR="006B7743" w:rsidRPr="006B7743" w:rsidSect="00B51E7B">
          <w:headerReference w:type="default" r:id="rId9"/>
          <w:footerReference w:type="default" r:id="rId10"/>
          <w:pgSz w:w="11906" w:h="16838"/>
          <w:pgMar w:top="567" w:right="1135" w:bottom="1135" w:left="1418" w:header="1418" w:footer="1135" w:gutter="0"/>
          <w:pgNumType w:fmt="upperRoman" w:start="1"/>
          <w:cols w:space="720"/>
          <w:formProt w:val="0"/>
          <w:docGrid w:type="lines" w:linePitch="312"/>
        </w:sectPr>
      </w:pPr>
    </w:p>
    <w:p w14:paraId="4DFA539B" w14:textId="77777777" w:rsidR="006B7743" w:rsidRPr="006B7743" w:rsidRDefault="006B7743" w:rsidP="00F4573B">
      <w:pPr>
        <w:pStyle w:val="afff4"/>
        <w:widowControl/>
        <w:tabs>
          <w:tab w:val="center" w:pos="4201"/>
          <w:tab w:val="right" w:leader="dot" w:pos="9298"/>
        </w:tabs>
        <w:autoSpaceDE w:val="0"/>
        <w:autoSpaceDN w:val="0"/>
        <w:ind w:firstLineChars="200" w:firstLine="480"/>
      </w:pPr>
    </w:p>
    <w:p w14:paraId="1766335C" w14:textId="77777777" w:rsidR="006B7743" w:rsidRPr="006B7743" w:rsidRDefault="006B7743" w:rsidP="00F4573B">
      <w:pPr>
        <w:pStyle w:val="afff4"/>
        <w:widowControl/>
        <w:tabs>
          <w:tab w:val="center" w:pos="4201"/>
          <w:tab w:val="right" w:leader="dot" w:pos="9298"/>
        </w:tabs>
        <w:autoSpaceDE w:val="0"/>
        <w:autoSpaceDN w:val="0"/>
        <w:rPr>
          <w:rFonts w:ascii="黑体" w:eastAsia="黑体" w:hAnsi="宋体" w:cs="黑体"/>
          <w:kern w:val="0"/>
          <w:sz w:val="32"/>
          <w:szCs w:val="32"/>
        </w:rPr>
      </w:pPr>
    </w:p>
    <w:p w14:paraId="46CD0B64" w14:textId="36ED0F38" w:rsidR="006B7743" w:rsidRPr="006B7743" w:rsidRDefault="007F2D24" w:rsidP="00F4573B">
      <w:pPr>
        <w:pStyle w:val="afff4"/>
        <w:widowControl/>
        <w:tabs>
          <w:tab w:val="center" w:pos="4201"/>
          <w:tab w:val="right" w:leader="dot" w:pos="9298"/>
        </w:tabs>
        <w:autoSpaceDE w:val="0"/>
        <w:autoSpaceDN w:val="0"/>
        <w:jc w:val="center"/>
        <w:rPr>
          <w:rFonts w:ascii="黑体" w:eastAsia="黑体" w:hAnsi="宋体" w:cs="黑体"/>
          <w:sz w:val="32"/>
          <w:szCs w:val="32"/>
        </w:rPr>
      </w:pPr>
      <w:r w:rsidRPr="007F2D24">
        <w:rPr>
          <w:rFonts w:ascii="黑体" w:eastAsia="黑体" w:hAnsi="宋体" w:cs="黑体" w:hint="eastAsia"/>
          <w:kern w:val="0"/>
          <w:sz w:val="32"/>
          <w:szCs w:val="32"/>
        </w:rPr>
        <w:t>队列数据管理 数据融合</w:t>
      </w:r>
      <w:r w:rsidR="00010B5E" w:rsidRPr="007F2D24">
        <w:rPr>
          <w:rFonts w:ascii="黑体" w:eastAsia="黑体" w:hAnsi="宋体" w:cs="黑体" w:hint="eastAsia"/>
          <w:kern w:val="0"/>
          <w:sz w:val="32"/>
          <w:szCs w:val="32"/>
        </w:rPr>
        <w:t>质控</w:t>
      </w:r>
      <w:r w:rsidRPr="007F2D24">
        <w:rPr>
          <w:rFonts w:ascii="黑体" w:eastAsia="黑体" w:hAnsi="宋体" w:cs="黑体" w:hint="eastAsia"/>
          <w:kern w:val="0"/>
          <w:sz w:val="32"/>
          <w:szCs w:val="32"/>
        </w:rPr>
        <w:t>要求</w:t>
      </w:r>
    </w:p>
    <w:p w14:paraId="25256AD6" w14:textId="77777777" w:rsidR="007604C9" w:rsidRDefault="007604C9" w:rsidP="007604C9">
      <w:pPr>
        <w:pStyle w:val="afffffa"/>
        <w:numPr>
          <w:ilvl w:val="0"/>
          <w:numId w:val="6"/>
        </w:numPr>
        <w:spacing w:before="240" w:after="240"/>
      </w:pPr>
      <w:bookmarkStart w:id="9" w:name="_Toc5631"/>
      <w:bookmarkStart w:id="10" w:name="_Toc148956889"/>
      <w:bookmarkStart w:id="11" w:name="_Toc168843444"/>
      <w:bookmarkStart w:id="12" w:name="_Toc168887845"/>
      <w:r>
        <w:t>范围</w:t>
      </w:r>
      <w:bookmarkEnd w:id="9"/>
      <w:bookmarkEnd w:id="10"/>
      <w:bookmarkEnd w:id="11"/>
      <w:bookmarkEnd w:id="12"/>
    </w:p>
    <w:p w14:paraId="42C8C787" w14:textId="78844378" w:rsidR="006B7743" w:rsidRPr="006B7743" w:rsidRDefault="00F6742F" w:rsidP="001A1637">
      <w:pPr>
        <w:pStyle w:val="afff4"/>
        <w:widowControl/>
        <w:tabs>
          <w:tab w:val="center" w:pos="4201"/>
          <w:tab w:val="right" w:leader="dot" w:pos="9298"/>
        </w:tabs>
        <w:autoSpaceDE w:val="0"/>
        <w:autoSpaceDN w:val="0"/>
        <w:ind w:firstLineChars="200" w:firstLine="420"/>
        <w:rPr>
          <w:rFonts w:ascii="宋体" w:hAnsi="宋体" w:cs="黑体"/>
          <w:kern w:val="0"/>
          <w:sz w:val="21"/>
          <w:szCs w:val="21"/>
        </w:rPr>
      </w:pPr>
      <w:r>
        <w:rPr>
          <w:rFonts w:ascii="宋体" w:hAnsi="宋体" w:cs="黑体" w:hint="eastAsia"/>
          <w:kern w:val="0"/>
          <w:sz w:val="21"/>
          <w:szCs w:val="21"/>
        </w:rPr>
        <w:t>本文件</w:t>
      </w:r>
      <w:r w:rsidR="006B7743" w:rsidRPr="006B7743">
        <w:rPr>
          <w:rFonts w:ascii="宋体" w:hAnsi="宋体" w:cs="黑体" w:hint="eastAsia"/>
          <w:kern w:val="0"/>
          <w:sz w:val="21"/>
          <w:szCs w:val="21"/>
        </w:rPr>
        <w:t>规定了</w:t>
      </w:r>
      <w:r w:rsidR="00843892" w:rsidRPr="00843892">
        <w:rPr>
          <w:rFonts w:ascii="宋体" w:hAnsi="宋体" w:cs="黑体" w:hint="eastAsia"/>
          <w:kern w:val="0"/>
          <w:sz w:val="21"/>
          <w:szCs w:val="21"/>
        </w:rPr>
        <w:t>跨队列研究实施过程中</w:t>
      </w:r>
      <w:r w:rsidR="00887052" w:rsidRPr="00887052">
        <w:rPr>
          <w:rFonts w:ascii="宋体" w:hAnsi="宋体" w:cs="黑体" w:hint="eastAsia"/>
          <w:kern w:val="0"/>
          <w:sz w:val="21"/>
          <w:szCs w:val="21"/>
        </w:rPr>
        <w:t>数据融合的质控</w:t>
      </w:r>
      <w:r w:rsidR="00843892" w:rsidRPr="00843892">
        <w:rPr>
          <w:rFonts w:ascii="宋体" w:hAnsi="宋体" w:cs="黑体" w:hint="eastAsia"/>
          <w:kern w:val="0"/>
          <w:sz w:val="21"/>
          <w:szCs w:val="21"/>
        </w:rPr>
        <w:t>要求等内容。</w:t>
      </w:r>
    </w:p>
    <w:p w14:paraId="2B9B535F" w14:textId="349AA12F" w:rsidR="006B7743" w:rsidRPr="006B7743" w:rsidRDefault="006B7743" w:rsidP="001A1637">
      <w:pPr>
        <w:pStyle w:val="afff4"/>
        <w:widowControl/>
        <w:tabs>
          <w:tab w:val="center" w:pos="4201"/>
          <w:tab w:val="right" w:leader="dot" w:pos="9298"/>
        </w:tabs>
        <w:autoSpaceDE w:val="0"/>
        <w:autoSpaceDN w:val="0"/>
        <w:ind w:firstLineChars="200" w:firstLine="420"/>
        <w:rPr>
          <w:rFonts w:ascii="宋体" w:hAnsi="宋体" w:cs="黑体"/>
          <w:kern w:val="0"/>
          <w:sz w:val="21"/>
          <w:szCs w:val="21"/>
        </w:rPr>
      </w:pPr>
      <w:r w:rsidRPr="006B7743">
        <w:rPr>
          <w:rFonts w:ascii="宋体" w:hAnsi="宋体" w:cs="黑体" w:hint="eastAsia"/>
          <w:kern w:val="0"/>
          <w:sz w:val="21"/>
          <w:szCs w:val="21"/>
        </w:rPr>
        <w:t>本</w:t>
      </w:r>
      <w:r w:rsidR="00F6742F">
        <w:rPr>
          <w:rFonts w:ascii="宋体" w:hAnsi="宋体" w:cs="黑体" w:hint="eastAsia"/>
          <w:kern w:val="0"/>
          <w:sz w:val="21"/>
          <w:szCs w:val="21"/>
        </w:rPr>
        <w:t>文件</w:t>
      </w:r>
      <w:r w:rsidRPr="006B7743">
        <w:rPr>
          <w:rFonts w:ascii="宋体" w:hAnsi="宋体" w:cs="黑体" w:hint="eastAsia"/>
          <w:kern w:val="0"/>
          <w:sz w:val="21"/>
          <w:szCs w:val="21"/>
        </w:rPr>
        <w:t>适用于指导</w:t>
      </w:r>
      <w:r w:rsidR="002935B7" w:rsidRPr="002935B7">
        <w:rPr>
          <w:rFonts w:ascii="宋体" w:hAnsi="宋体" w:cs="黑体" w:hint="eastAsia"/>
          <w:kern w:val="0"/>
          <w:sz w:val="21"/>
          <w:szCs w:val="21"/>
        </w:rPr>
        <w:t>拟开展跨队列</w:t>
      </w:r>
      <w:r w:rsidR="007604C9">
        <w:rPr>
          <w:rFonts w:ascii="宋体" w:hAnsi="宋体" w:cs="黑体" w:hint="eastAsia"/>
          <w:kern w:val="0"/>
          <w:sz w:val="21"/>
          <w:szCs w:val="21"/>
        </w:rPr>
        <w:t>研究的</w:t>
      </w:r>
      <w:r w:rsidR="002935B7" w:rsidRPr="002935B7">
        <w:rPr>
          <w:rFonts w:ascii="宋体" w:hAnsi="宋体" w:cs="黑体" w:hint="eastAsia"/>
          <w:kern w:val="0"/>
          <w:sz w:val="21"/>
          <w:szCs w:val="21"/>
        </w:rPr>
        <w:t>数据融合工作</w:t>
      </w:r>
      <w:r w:rsidR="007604C9" w:rsidRPr="007604C9">
        <w:rPr>
          <w:rFonts w:ascii="宋体" w:hAnsi="宋体" w:cs="黑体" w:hint="eastAsia"/>
          <w:kern w:val="0"/>
          <w:sz w:val="21"/>
          <w:szCs w:val="21"/>
        </w:rPr>
        <w:t>，</w:t>
      </w:r>
      <w:bookmarkStart w:id="13" w:name="_Hlk168881317"/>
      <w:r w:rsidR="007604C9" w:rsidRPr="007604C9">
        <w:rPr>
          <w:rFonts w:ascii="宋体" w:hAnsi="宋体" w:cs="黑体" w:hint="eastAsia"/>
          <w:kern w:val="0"/>
          <w:sz w:val="21"/>
          <w:szCs w:val="21"/>
        </w:rPr>
        <w:t>包括但不限于社区人群队列、区域性人群队列、针对某一疾病种类或基于特殊机构建立的人群队列</w:t>
      </w:r>
      <w:bookmarkEnd w:id="13"/>
      <w:r w:rsidRPr="006B7743">
        <w:rPr>
          <w:rFonts w:ascii="宋体" w:hAnsi="宋体" w:cs="黑体" w:hint="eastAsia"/>
          <w:kern w:val="0"/>
          <w:sz w:val="21"/>
          <w:szCs w:val="21"/>
        </w:rPr>
        <w:t>。</w:t>
      </w:r>
      <w:bookmarkStart w:id="14" w:name="_Toc22809"/>
      <w:bookmarkStart w:id="15" w:name="_Toc27653"/>
    </w:p>
    <w:p w14:paraId="00DA2860" w14:textId="77777777" w:rsidR="006B7743" w:rsidRPr="006B7743" w:rsidRDefault="006B7743" w:rsidP="007604C9">
      <w:pPr>
        <w:pStyle w:val="afffffa"/>
        <w:numPr>
          <w:ilvl w:val="0"/>
          <w:numId w:val="6"/>
        </w:numPr>
        <w:spacing w:before="240" w:after="240"/>
      </w:pPr>
      <w:bookmarkStart w:id="16" w:name="_Toc168887846"/>
      <w:r w:rsidRPr="006B7743">
        <w:rPr>
          <w:rFonts w:hint="eastAsia"/>
        </w:rPr>
        <w:t>规范性引用文件</w:t>
      </w:r>
      <w:bookmarkEnd w:id="16"/>
    </w:p>
    <w:p w14:paraId="3F2BD9CC" w14:textId="25223B81" w:rsidR="009401FC" w:rsidRPr="00DC49C4" w:rsidRDefault="009401FC" w:rsidP="001A1637">
      <w:pPr>
        <w:pStyle w:val="afff4"/>
        <w:widowControl/>
        <w:tabs>
          <w:tab w:val="center" w:pos="4201"/>
          <w:tab w:val="right" w:leader="dot" w:pos="9298"/>
        </w:tabs>
        <w:autoSpaceDE w:val="0"/>
        <w:autoSpaceDN w:val="0"/>
        <w:ind w:firstLineChars="200" w:firstLine="420"/>
        <w:rPr>
          <w:rFonts w:ascii="宋体" w:hAnsi="宋体" w:cs="黑体"/>
          <w:kern w:val="0"/>
          <w:sz w:val="21"/>
          <w:szCs w:val="21"/>
        </w:rPr>
      </w:pPr>
      <w:bookmarkStart w:id="17" w:name="_Toc20636"/>
      <w:bookmarkStart w:id="18" w:name="_Toc3130"/>
      <w:bookmarkEnd w:id="14"/>
      <w:bookmarkEnd w:id="15"/>
      <w:r w:rsidRPr="00DC49C4">
        <w:rPr>
          <w:rFonts w:ascii="宋体" w:hAnsi="宋体" w:cs="黑体" w:hint="eastAsia"/>
          <w:kern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4F4DC4" w14:textId="77777777" w:rsidR="009401FC" w:rsidRDefault="009401FC" w:rsidP="007A0256">
      <w:pPr>
        <w:pStyle w:val="affc"/>
        <w:ind w:left="420" w:firstLineChars="0" w:firstLine="0"/>
      </w:pPr>
      <w:r>
        <w:rPr>
          <w:rFonts w:hint="eastAsia"/>
        </w:rPr>
        <w:t>WS/T 306 卫生信息数据集元数据规范</w:t>
      </w:r>
    </w:p>
    <w:p w14:paraId="4D6705D5" w14:textId="77777777" w:rsidR="009401FC" w:rsidRDefault="009401FC" w:rsidP="007A0256">
      <w:pPr>
        <w:pStyle w:val="affc"/>
        <w:ind w:left="420" w:firstLineChars="0" w:firstLine="0"/>
      </w:pPr>
      <w:r>
        <w:rPr>
          <w:rFonts w:hint="eastAsia"/>
        </w:rPr>
        <w:t>WS 363卫生信息数据元目录（系列标准）</w:t>
      </w:r>
    </w:p>
    <w:p w14:paraId="0457ADF9" w14:textId="77777777" w:rsidR="009401FC" w:rsidRDefault="009401FC" w:rsidP="007A0256">
      <w:pPr>
        <w:pStyle w:val="affc"/>
        <w:ind w:firstLineChars="0"/>
      </w:pPr>
      <w:r>
        <w:rPr>
          <w:rFonts w:hint="eastAsia"/>
        </w:rPr>
        <w:t>WS 364 卫生信息数据元值域代码（系列标准）</w:t>
      </w:r>
    </w:p>
    <w:p w14:paraId="32B9EB05" w14:textId="77777777" w:rsidR="009401FC" w:rsidRDefault="009401FC" w:rsidP="007A0256">
      <w:pPr>
        <w:pStyle w:val="affc"/>
        <w:ind w:left="420" w:firstLineChars="0" w:firstLine="0"/>
      </w:pPr>
      <w:r>
        <w:rPr>
          <w:rFonts w:hint="eastAsia"/>
        </w:rPr>
        <w:t>WS 365  城乡居民健康档案基本数据集</w:t>
      </w:r>
    </w:p>
    <w:p w14:paraId="2179F62F" w14:textId="77777777" w:rsidR="009401FC" w:rsidRDefault="009401FC" w:rsidP="007A0256">
      <w:pPr>
        <w:pStyle w:val="affc"/>
        <w:ind w:left="420" w:firstLineChars="0" w:firstLine="0"/>
      </w:pPr>
      <w:r>
        <w:rPr>
          <w:rFonts w:hint="eastAsia"/>
        </w:rPr>
        <w:t>WS/T 370  卫生信息基本数据集编制规范</w:t>
      </w:r>
    </w:p>
    <w:p w14:paraId="155F81D5" w14:textId="719D7C04" w:rsidR="00047D4D" w:rsidRDefault="00047D4D" w:rsidP="007A0256">
      <w:pPr>
        <w:pStyle w:val="affc"/>
        <w:ind w:left="420" w:firstLineChars="0" w:firstLine="0"/>
      </w:pPr>
      <w:r w:rsidRPr="00047D4D">
        <w:rPr>
          <w:rFonts w:hint="eastAsia"/>
        </w:rPr>
        <w:t>WS 372-2012</w:t>
      </w:r>
      <w:r w:rsidR="00341D63">
        <w:t xml:space="preserve"> </w:t>
      </w:r>
      <w:r w:rsidRPr="00047D4D">
        <w:rPr>
          <w:rFonts w:hint="eastAsia"/>
        </w:rPr>
        <w:t>疾病管理基本数据集</w:t>
      </w:r>
    </w:p>
    <w:p w14:paraId="41712A63" w14:textId="1BD0FB3B" w:rsidR="009401FC" w:rsidRDefault="009401FC" w:rsidP="007A0256">
      <w:pPr>
        <w:pStyle w:val="affc"/>
        <w:ind w:left="420" w:firstLineChars="0" w:firstLine="0"/>
      </w:pPr>
      <w:r>
        <w:rPr>
          <w:rFonts w:hint="eastAsia"/>
        </w:rPr>
        <w:t>WS 375 疾病控制基本数据集（系列标准）</w:t>
      </w:r>
    </w:p>
    <w:p w14:paraId="3B42D722" w14:textId="661CED31" w:rsidR="004E6C36" w:rsidRDefault="004E6C36" w:rsidP="007A0256">
      <w:pPr>
        <w:pStyle w:val="affc"/>
        <w:ind w:left="420" w:firstLineChars="0" w:firstLine="0"/>
      </w:pPr>
      <w:r>
        <w:rPr>
          <w:rFonts w:hint="eastAsia"/>
        </w:rPr>
        <w:t>GB/</w:t>
      </w:r>
      <w:r>
        <w:t xml:space="preserve">T 41814 </w:t>
      </w:r>
      <w:r>
        <w:rPr>
          <w:rFonts w:hint="eastAsia"/>
        </w:rPr>
        <w:t>信息技术</w:t>
      </w:r>
      <w:r w:rsidR="00525951">
        <w:rPr>
          <w:rFonts w:hint="eastAsia"/>
        </w:rPr>
        <w:t xml:space="preserve"> 生物特征识别校准、增强和融合数据（系列标准）</w:t>
      </w:r>
    </w:p>
    <w:p w14:paraId="563824AD" w14:textId="3AB18B81" w:rsidR="009401FC" w:rsidRPr="007604C9" w:rsidRDefault="009401FC" w:rsidP="00F4573B">
      <w:pPr>
        <w:pStyle w:val="afffffa"/>
        <w:numPr>
          <w:ilvl w:val="0"/>
          <w:numId w:val="6"/>
        </w:numPr>
        <w:spacing w:before="240" w:after="240"/>
      </w:pPr>
      <w:bookmarkStart w:id="19" w:name="_Toc147829491"/>
      <w:bookmarkStart w:id="20" w:name="_Toc168887847"/>
      <w:r w:rsidRPr="006B7743">
        <w:rPr>
          <w:rFonts w:hint="eastAsia"/>
        </w:rPr>
        <w:t>术语和定义</w:t>
      </w:r>
      <w:bookmarkStart w:id="21" w:name="_Toc3904"/>
      <w:bookmarkStart w:id="22" w:name="_Toc22602"/>
      <w:bookmarkEnd w:id="17"/>
      <w:bookmarkEnd w:id="18"/>
      <w:bookmarkEnd w:id="19"/>
      <w:bookmarkEnd w:id="20"/>
    </w:p>
    <w:p w14:paraId="42E3E8A0" w14:textId="77777777" w:rsidR="009401FC" w:rsidRDefault="009401FC" w:rsidP="009401FC">
      <w:pPr>
        <w:pStyle w:val="affc"/>
        <w:ind w:firstLineChars="0"/>
      </w:pPr>
      <w:r>
        <w:rPr>
          <w:rFonts w:hint="eastAsia"/>
        </w:rPr>
        <w:t>下列术语和定义适用于本文件。</w:t>
      </w:r>
    </w:p>
    <w:p w14:paraId="3B0BFD28" w14:textId="77777777" w:rsidR="0021493F" w:rsidRPr="00DD453A" w:rsidRDefault="0021493F" w:rsidP="0021493F">
      <w:pPr>
        <w:pStyle w:val="afffff7"/>
        <w:numPr>
          <w:ilvl w:val="1"/>
          <w:numId w:val="6"/>
        </w:numPr>
        <w:spacing w:beforeLines="50" w:before="120" w:afterLines="50" w:after="120"/>
        <w:jc w:val="both"/>
        <w:rPr>
          <w:rFonts w:ascii="黑体" w:eastAsia="黑体" w:hAnsi="黑体" w:cs="黑体"/>
        </w:rPr>
      </w:pPr>
      <w:bookmarkStart w:id="23" w:name="_Toc168887848"/>
      <w:bookmarkEnd w:id="23"/>
    </w:p>
    <w:p w14:paraId="55FBCBEF" w14:textId="77777777" w:rsidR="0021493F" w:rsidRPr="00DD453A" w:rsidRDefault="0021493F" w:rsidP="0021493F">
      <w:pPr>
        <w:pStyle w:val="affc"/>
        <w:spacing w:beforeLines="50" w:before="120" w:afterLines="50" w:after="120"/>
        <w:rPr>
          <w:rFonts w:ascii="黑体" w:eastAsia="黑体" w:hAnsi="黑体"/>
        </w:rPr>
      </w:pPr>
      <w:r w:rsidRPr="006E32E2">
        <w:rPr>
          <w:rFonts w:ascii="黑体" w:eastAsia="黑体" w:hAnsi="黑体" w:hint="eastAsia"/>
        </w:rPr>
        <w:t xml:space="preserve">队列  </w:t>
      </w:r>
      <w:r w:rsidRPr="00DD453A">
        <w:rPr>
          <w:rFonts w:ascii="黑体" w:eastAsia="黑体" w:hAnsi="黑体" w:hint="eastAsia"/>
        </w:rPr>
        <w:t>cohort</w:t>
      </w:r>
    </w:p>
    <w:p w14:paraId="37CB78F3" w14:textId="77777777" w:rsidR="0021493F" w:rsidRDefault="0021493F" w:rsidP="0021493F">
      <w:pPr>
        <w:pStyle w:val="affc"/>
      </w:pPr>
      <w:r>
        <w:rPr>
          <w:rFonts w:hint="eastAsia"/>
        </w:rPr>
        <w:t>根据某个或某些共同特征而组建的一组特定人群</w:t>
      </w:r>
      <w:r>
        <w:t>。</w:t>
      </w:r>
    </w:p>
    <w:p w14:paraId="13EBD60D" w14:textId="77777777" w:rsidR="0021493F" w:rsidRDefault="0021493F" w:rsidP="0021493F">
      <w:pPr>
        <w:pStyle w:val="affc"/>
        <w:ind w:leftChars="200" w:left="420" w:firstLineChars="0" w:firstLine="0"/>
        <w:rPr>
          <w:sz w:val="18"/>
          <w:szCs w:val="16"/>
        </w:rPr>
      </w:pPr>
      <w:r>
        <w:rPr>
          <w:rFonts w:ascii="黑体" w:eastAsia="黑体" w:hAnsi="黑体" w:cs="黑体" w:hint="eastAsia"/>
          <w:sz w:val="18"/>
          <w:szCs w:val="16"/>
        </w:rPr>
        <w:t>注：</w:t>
      </w:r>
      <w:r>
        <w:rPr>
          <w:rFonts w:hint="eastAsia"/>
          <w:sz w:val="18"/>
          <w:szCs w:val="16"/>
        </w:rPr>
        <w:t>特征包括但不限于：暴露因素、疾病或健康状态、出生时间或年代、地域、干预措施。</w:t>
      </w:r>
    </w:p>
    <w:p w14:paraId="597F670B" w14:textId="77777777" w:rsidR="0021493F" w:rsidRPr="00506CA4" w:rsidRDefault="0021493F" w:rsidP="0021493F">
      <w:pPr>
        <w:pStyle w:val="afffff7"/>
        <w:numPr>
          <w:ilvl w:val="1"/>
          <w:numId w:val="6"/>
        </w:numPr>
        <w:spacing w:beforeLines="50" w:before="120" w:afterLines="50" w:after="120"/>
        <w:jc w:val="both"/>
        <w:rPr>
          <w:rFonts w:ascii="黑体" w:eastAsia="黑体" w:hAnsi="黑体" w:cs="黑体"/>
        </w:rPr>
      </w:pPr>
      <w:bookmarkStart w:id="24" w:name="_Toc13815"/>
      <w:bookmarkStart w:id="25" w:name="_Toc31405"/>
      <w:bookmarkStart w:id="26" w:name="_Toc168843161"/>
      <w:bookmarkStart w:id="27" w:name="_Toc168843448"/>
      <w:bookmarkStart w:id="28" w:name="_Toc168887849"/>
      <w:bookmarkStart w:id="29" w:name="_Toc148956892"/>
      <w:bookmarkStart w:id="30" w:name="_Toc29382"/>
      <w:bookmarkEnd w:id="24"/>
      <w:bookmarkEnd w:id="25"/>
      <w:bookmarkEnd w:id="26"/>
      <w:bookmarkEnd w:id="27"/>
      <w:bookmarkEnd w:id="28"/>
    </w:p>
    <w:p w14:paraId="07A1054A" w14:textId="77777777" w:rsidR="0021493F" w:rsidRPr="006E32E2" w:rsidRDefault="0021493F" w:rsidP="0021493F">
      <w:pPr>
        <w:pStyle w:val="affc"/>
        <w:spacing w:beforeLines="50" w:before="120" w:afterLines="50" w:after="120"/>
        <w:rPr>
          <w:rFonts w:ascii="黑体" w:eastAsia="黑体" w:hAnsi="黑体"/>
        </w:rPr>
      </w:pPr>
      <w:r w:rsidRPr="006E32E2">
        <w:rPr>
          <w:rFonts w:ascii="黑体" w:eastAsia="黑体" w:hAnsi="黑体" w:hint="eastAsia"/>
        </w:rPr>
        <w:t>跨队列  cross-cohort</w:t>
      </w:r>
      <w:bookmarkEnd w:id="29"/>
      <w:bookmarkEnd w:id="30"/>
    </w:p>
    <w:p w14:paraId="475497C3" w14:textId="77777777" w:rsidR="0021493F" w:rsidRDefault="0021493F" w:rsidP="0021493F">
      <w:pPr>
        <w:pStyle w:val="affc"/>
      </w:pPr>
      <w:r>
        <w:rPr>
          <w:rFonts w:hint="eastAsia"/>
        </w:rPr>
        <w:t>队列（3.</w:t>
      </w:r>
      <w:r>
        <w:t>1</w:t>
      </w:r>
      <w:r>
        <w:rPr>
          <w:rFonts w:hint="eastAsia"/>
        </w:rPr>
        <w:t>）间进行特征数据</w:t>
      </w:r>
      <w:bookmarkStart w:id="31" w:name="_Hlk153981560"/>
      <w:r>
        <w:rPr>
          <w:rFonts w:hint="eastAsia"/>
        </w:rPr>
        <w:t>比较、融合和分析</w:t>
      </w:r>
      <w:bookmarkEnd w:id="31"/>
      <w:r>
        <w:t>。</w:t>
      </w:r>
    </w:p>
    <w:p w14:paraId="134EF04E" w14:textId="77777777" w:rsidR="0021493F" w:rsidRDefault="0021493F" w:rsidP="0021493F">
      <w:pPr>
        <w:pStyle w:val="affc"/>
        <w:autoSpaceDE/>
        <w:autoSpaceDN/>
        <w:ind w:leftChars="200" w:left="780" w:hangingChars="200" w:hanging="360"/>
        <w:rPr>
          <w:sz w:val="18"/>
          <w:szCs w:val="16"/>
        </w:rPr>
      </w:pPr>
      <w:r>
        <w:rPr>
          <w:rFonts w:ascii="黑体" w:eastAsia="黑体" w:hAnsi="黑体" w:cs="黑体" w:hint="eastAsia"/>
          <w:sz w:val="18"/>
          <w:szCs w:val="16"/>
        </w:rPr>
        <w:t>注：</w:t>
      </w:r>
      <w:r>
        <w:rPr>
          <w:rFonts w:hint="eastAsia"/>
          <w:sz w:val="18"/>
          <w:szCs w:val="16"/>
        </w:rPr>
        <w:t>跨队列形式包括：a）横向跨队列：在不同元数据的队列间进行比较、融合和分析；b）纵向跨队列：在相同元数据的队列间进行比较、融合和分析。</w:t>
      </w:r>
    </w:p>
    <w:p w14:paraId="2BE99335" w14:textId="77777777" w:rsidR="0021493F" w:rsidRPr="00506CA4" w:rsidRDefault="0021493F" w:rsidP="0021493F">
      <w:pPr>
        <w:pStyle w:val="afffff7"/>
        <w:numPr>
          <w:ilvl w:val="1"/>
          <w:numId w:val="6"/>
        </w:numPr>
        <w:spacing w:beforeLines="50" w:before="120" w:afterLines="50" w:after="120"/>
        <w:jc w:val="both"/>
        <w:rPr>
          <w:rFonts w:ascii="黑体" w:eastAsia="黑体" w:hAnsi="黑体" w:cs="黑体"/>
        </w:rPr>
      </w:pPr>
      <w:bookmarkStart w:id="32" w:name="_Toc168843162"/>
      <w:bookmarkStart w:id="33" w:name="_Toc168843449"/>
      <w:bookmarkStart w:id="34" w:name="_Toc168887850"/>
      <w:bookmarkStart w:id="35" w:name="_Toc168887852"/>
      <w:bookmarkEnd w:id="32"/>
      <w:bookmarkEnd w:id="33"/>
      <w:bookmarkEnd w:id="34"/>
      <w:bookmarkEnd w:id="35"/>
    </w:p>
    <w:p w14:paraId="3AC133BE" w14:textId="3448675D" w:rsidR="0021493F" w:rsidRPr="006E32E2" w:rsidRDefault="0021493F" w:rsidP="0021493F">
      <w:pPr>
        <w:pStyle w:val="affc"/>
        <w:spacing w:beforeLines="50" w:before="120" w:afterLines="50" w:after="120"/>
        <w:rPr>
          <w:rFonts w:ascii="黑体" w:eastAsia="黑体" w:hAnsi="黑体"/>
        </w:rPr>
      </w:pPr>
      <w:r>
        <w:rPr>
          <w:rFonts w:ascii="黑体" w:eastAsia="黑体" w:hAnsi="黑体" w:hint="eastAsia"/>
        </w:rPr>
        <w:t>数据融合</w:t>
      </w:r>
      <w:r w:rsidRPr="006E32E2">
        <w:rPr>
          <w:rFonts w:ascii="黑体" w:eastAsia="黑体" w:hAnsi="黑体" w:hint="eastAsia"/>
        </w:rPr>
        <w:t xml:space="preserve">  </w:t>
      </w:r>
      <w:r>
        <w:rPr>
          <w:rFonts w:ascii="黑体" w:eastAsia="黑体" w:hAnsi="黑体" w:hint="eastAsia"/>
        </w:rPr>
        <w:t>d</w:t>
      </w:r>
      <w:r w:rsidRPr="0021493F">
        <w:rPr>
          <w:rFonts w:ascii="黑体" w:eastAsia="黑体" w:hAnsi="黑体"/>
        </w:rPr>
        <w:t xml:space="preserve">ata </w:t>
      </w:r>
      <w:r w:rsidR="00B4074F">
        <w:rPr>
          <w:rFonts w:ascii="黑体" w:eastAsia="黑体" w:hAnsi="黑体" w:hint="eastAsia"/>
        </w:rPr>
        <w:t>fusion</w:t>
      </w:r>
    </w:p>
    <w:p w14:paraId="20EAD18C" w14:textId="78F5F02D" w:rsidR="0021493F" w:rsidRDefault="0021493F" w:rsidP="0021493F">
      <w:pPr>
        <w:pStyle w:val="affc"/>
      </w:pPr>
      <w:r w:rsidRPr="0021493F">
        <w:rPr>
          <w:rFonts w:hint="eastAsia"/>
        </w:rPr>
        <w:t>将来自不同来源和不同格式的数据进行整合和合并</w:t>
      </w:r>
      <w:r>
        <w:rPr>
          <w:rFonts w:hint="eastAsia"/>
        </w:rPr>
        <w:t>。</w:t>
      </w:r>
    </w:p>
    <w:p w14:paraId="20A6073E" w14:textId="77777777" w:rsidR="003D3628" w:rsidRPr="00506CA4" w:rsidRDefault="003D3628" w:rsidP="003D3628">
      <w:pPr>
        <w:pStyle w:val="afffff7"/>
        <w:numPr>
          <w:ilvl w:val="1"/>
          <w:numId w:val="6"/>
        </w:numPr>
        <w:spacing w:beforeLines="50" w:before="120" w:afterLines="50" w:after="120"/>
        <w:jc w:val="both"/>
        <w:rPr>
          <w:rFonts w:ascii="黑体" w:eastAsia="黑体" w:hAnsi="黑体" w:cs="黑体"/>
        </w:rPr>
      </w:pPr>
      <w:bookmarkStart w:id="36" w:name="_Toc168887853"/>
      <w:bookmarkEnd w:id="36"/>
    </w:p>
    <w:p w14:paraId="1C709298" w14:textId="27483E08" w:rsidR="003D3628" w:rsidRPr="006E32E2" w:rsidRDefault="003D3628" w:rsidP="003D3628">
      <w:pPr>
        <w:pStyle w:val="affc"/>
        <w:spacing w:beforeLines="50" w:before="120" w:afterLines="50" w:after="120"/>
        <w:rPr>
          <w:rFonts w:ascii="黑体" w:eastAsia="黑体" w:hAnsi="黑体"/>
        </w:rPr>
      </w:pPr>
      <w:r>
        <w:rPr>
          <w:rFonts w:ascii="黑体" w:eastAsia="黑体" w:hAnsi="黑体" w:hint="eastAsia"/>
        </w:rPr>
        <w:t>变量</w:t>
      </w:r>
      <w:r w:rsidRPr="006E32E2">
        <w:rPr>
          <w:rFonts w:ascii="黑体" w:eastAsia="黑体" w:hAnsi="黑体" w:hint="eastAsia"/>
        </w:rPr>
        <w:t xml:space="preserve">  </w:t>
      </w:r>
      <w:r>
        <w:rPr>
          <w:rFonts w:ascii="黑体" w:eastAsia="黑体" w:hAnsi="黑体" w:hint="eastAsia"/>
        </w:rPr>
        <w:t>variable</w:t>
      </w:r>
    </w:p>
    <w:p w14:paraId="1C28D404" w14:textId="20DF5107" w:rsidR="003D3628" w:rsidRDefault="003D3628" w:rsidP="0021493F">
      <w:pPr>
        <w:pStyle w:val="affc"/>
      </w:pPr>
      <w:r>
        <w:rPr>
          <w:rFonts w:hint="eastAsia"/>
        </w:rPr>
        <w:t>数据集</w:t>
      </w:r>
      <w:r w:rsidRPr="003D3628">
        <w:rPr>
          <w:rFonts w:hint="eastAsia"/>
        </w:rPr>
        <w:t>中最基本的元素，用于存储数据</w:t>
      </w:r>
      <w:r>
        <w:rPr>
          <w:rFonts w:hint="eastAsia"/>
        </w:rPr>
        <w:t>。</w:t>
      </w:r>
    </w:p>
    <w:p w14:paraId="4033A1DA" w14:textId="6230A841" w:rsidR="00C31C2B" w:rsidRDefault="00DB6238" w:rsidP="0021493F">
      <w:pPr>
        <w:pStyle w:val="afffffa"/>
        <w:numPr>
          <w:ilvl w:val="0"/>
          <w:numId w:val="6"/>
        </w:numPr>
        <w:spacing w:before="240" w:after="240"/>
      </w:pPr>
      <w:bookmarkStart w:id="37" w:name="_Toc168887854"/>
      <w:bookmarkEnd w:id="21"/>
      <w:bookmarkEnd w:id="22"/>
      <w:r>
        <w:rPr>
          <w:rFonts w:hint="eastAsia"/>
        </w:rPr>
        <w:t>融合前</w:t>
      </w:r>
      <w:bookmarkEnd w:id="37"/>
      <w:r w:rsidR="00FA4FA6">
        <w:rPr>
          <w:rFonts w:hint="eastAsia"/>
        </w:rPr>
        <w:t>需明确的内容</w:t>
      </w:r>
    </w:p>
    <w:p w14:paraId="7DE61C04" w14:textId="0A8A9DA8" w:rsidR="000B72A7" w:rsidRPr="00DD25A7" w:rsidRDefault="000B72A7" w:rsidP="00371F15">
      <w:pPr>
        <w:pStyle w:val="afffffa"/>
        <w:numPr>
          <w:ilvl w:val="1"/>
          <w:numId w:val="6"/>
        </w:numPr>
        <w:spacing w:beforeLines="50" w:before="120" w:afterLines="50" w:after="120"/>
        <w:rPr>
          <w:rFonts w:hAnsi="黑体" w:cs="黑体"/>
        </w:rPr>
      </w:pPr>
      <w:bookmarkStart w:id="38" w:name="_Toc168887855"/>
      <w:r>
        <w:rPr>
          <w:rFonts w:hint="eastAsia"/>
        </w:rPr>
        <w:lastRenderedPageBreak/>
        <w:t>融合的目的</w:t>
      </w:r>
      <w:bookmarkEnd w:id="38"/>
    </w:p>
    <w:p w14:paraId="7FCDC0DB" w14:textId="002812C5" w:rsidR="000B72A7" w:rsidRDefault="000B72A7" w:rsidP="000B72A7">
      <w:pPr>
        <w:pStyle w:val="affc"/>
        <w:rPr>
          <w:rFonts w:hAnsi="宋体" w:cs="黑体"/>
          <w:szCs w:val="21"/>
        </w:rPr>
      </w:pPr>
      <w:r>
        <w:rPr>
          <w:rFonts w:hAnsi="宋体" w:cs="黑体" w:hint="eastAsia"/>
          <w:szCs w:val="21"/>
        </w:rPr>
        <w:t>明确</w:t>
      </w:r>
      <w:r w:rsidRPr="005C5B49">
        <w:rPr>
          <w:rFonts w:hAnsi="宋体" w:cs="黑体"/>
          <w:szCs w:val="21"/>
        </w:rPr>
        <w:t>研究问题和目的，</w:t>
      </w:r>
      <w:r>
        <w:rPr>
          <w:rFonts w:hAnsi="宋体" w:cs="黑体" w:hint="eastAsia"/>
          <w:szCs w:val="21"/>
        </w:rPr>
        <w:t>说明开展数据</w:t>
      </w:r>
      <w:r w:rsidRPr="005C5B49">
        <w:rPr>
          <w:rFonts w:hAnsi="宋体" w:cs="黑体"/>
          <w:szCs w:val="21"/>
        </w:rPr>
        <w:t>融合的原因和目标</w:t>
      </w:r>
      <w:r>
        <w:rPr>
          <w:rFonts w:hAnsi="宋体" w:cs="黑体" w:hint="eastAsia"/>
          <w:szCs w:val="21"/>
        </w:rPr>
        <w:t>。</w:t>
      </w:r>
    </w:p>
    <w:p w14:paraId="024E53DB" w14:textId="206090A2" w:rsidR="000B72A7" w:rsidRDefault="004819AD" w:rsidP="000B72A7">
      <w:pPr>
        <w:pStyle w:val="afffffa"/>
        <w:numPr>
          <w:ilvl w:val="1"/>
          <w:numId w:val="6"/>
        </w:numPr>
        <w:spacing w:beforeLines="50" w:before="120" w:afterLines="50" w:after="120"/>
      </w:pPr>
      <w:bookmarkStart w:id="39" w:name="_Toc168887856"/>
      <w:r>
        <w:rPr>
          <w:rFonts w:hint="eastAsia"/>
        </w:rPr>
        <w:t>队列</w:t>
      </w:r>
      <w:r w:rsidR="0072719D">
        <w:rPr>
          <w:rFonts w:hint="eastAsia"/>
        </w:rPr>
        <w:t>数据</w:t>
      </w:r>
      <w:r w:rsidR="00FF087C">
        <w:rPr>
          <w:rFonts w:hint="eastAsia"/>
        </w:rPr>
        <w:t>集</w:t>
      </w:r>
      <w:r>
        <w:rPr>
          <w:rFonts w:hint="eastAsia"/>
        </w:rPr>
        <w:t>的</w:t>
      </w:r>
      <w:r w:rsidR="00FF087C">
        <w:rPr>
          <w:rFonts w:hint="eastAsia"/>
        </w:rPr>
        <w:t>基本信息</w:t>
      </w:r>
      <w:bookmarkEnd w:id="39"/>
    </w:p>
    <w:p w14:paraId="5E9E858F" w14:textId="03BEDC01" w:rsidR="00FF087C" w:rsidRPr="00FF087C" w:rsidRDefault="00FF087C" w:rsidP="00FF087C">
      <w:pPr>
        <w:pStyle w:val="affc"/>
      </w:pPr>
      <w:r>
        <w:rPr>
          <w:rFonts w:hAnsi="宋体" w:cs="黑体" w:hint="eastAsia"/>
          <w:szCs w:val="21"/>
        </w:rPr>
        <w:t>基于</w:t>
      </w:r>
      <w:r w:rsidRPr="005C5B49">
        <w:rPr>
          <w:rFonts w:hint="eastAsia"/>
        </w:rPr>
        <w:t>数据的可靠性、适用性和完整性</w:t>
      </w:r>
      <w:r>
        <w:rPr>
          <w:rFonts w:hint="eastAsia"/>
        </w:rPr>
        <w:t>，按照融合的目的确定</w:t>
      </w:r>
      <w:r>
        <w:rPr>
          <w:rFonts w:hAnsi="宋体" w:cs="黑体" w:hint="eastAsia"/>
          <w:szCs w:val="21"/>
        </w:rPr>
        <w:t>拟进行数据融合的队列数据集。收集</w:t>
      </w:r>
      <w:r w:rsidR="00052552">
        <w:rPr>
          <w:rFonts w:hAnsi="宋体" w:cs="黑体" w:hint="eastAsia"/>
          <w:szCs w:val="21"/>
        </w:rPr>
        <w:t>或</w:t>
      </w:r>
      <w:r>
        <w:rPr>
          <w:rFonts w:hAnsi="宋体" w:cs="黑体" w:hint="eastAsia"/>
          <w:szCs w:val="21"/>
        </w:rPr>
        <w:t>数据集中的相关信息，包括并不限于以下内容：</w:t>
      </w:r>
    </w:p>
    <w:p w14:paraId="73A442A0" w14:textId="3399654D" w:rsidR="00452B92" w:rsidRDefault="00FF087C" w:rsidP="000B72A7">
      <w:pPr>
        <w:pStyle w:val="affff4"/>
        <w:numPr>
          <w:ilvl w:val="2"/>
          <w:numId w:val="6"/>
        </w:numPr>
        <w:spacing w:before="120" w:after="120"/>
        <w:jc w:val="both"/>
      </w:pPr>
      <w:bookmarkStart w:id="40" w:name="_Toc168887857"/>
      <w:r>
        <w:rPr>
          <w:rFonts w:hint="eastAsia"/>
        </w:rPr>
        <w:t>来源</w:t>
      </w:r>
      <w:r w:rsidR="004819AD">
        <w:rPr>
          <w:rFonts w:hint="eastAsia"/>
        </w:rPr>
        <w:t>及研究起止日期</w:t>
      </w:r>
      <w:bookmarkEnd w:id="40"/>
    </w:p>
    <w:p w14:paraId="43C9CB04" w14:textId="53FAED59" w:rsidR="00FF087C" w:rsidRDefault="00FF087C" w:rsidP="00FF087C">
      <w:pPr>
        <w:pStyle w:val="affc"/>
        <w:rPr>
          <w:rFonts w:hAnsi="宋体" w:cs="黑体"/>
          <w:szCs w:val="21"/>
        </w:rPr>
      </w:pPr>
      <w:bookmarkStart w:id="41" w:name="_Toc147829498"/>
      <w:r>
        <w:rPr>
          <w:rFonts w:hAnsi="宋体" w:cs="黑体" w:hint="eastAsia"/>
          <w:szCs w:val="21"/>
        </w:rPr>
        <w:t>包括</w:t>
      </w:r>
      <w:r w:rsidRPr="0072719D">
        <w:rPr>
          <w:rFonts w:hAnsi="宋体" w:cs="黑体" w:hint="eastAsia"/>
          <w:szCs w:val="21"/>
        </w:rPr>
        <w:t>开展</w:t>
      </w:r>
      <w:r w:rsidR="004819AD">
        <w:rPr>
          <w:rFonts w:hAnsi="宋体" w:cs="黑体" w:hint="eastAsia"/>
          <w:szCs w:val="21"/>
        </w:rPr>
        <w:t>队列</w:t>
      </w:r>
      <w:r w:rsidRPr="0072719D">
        <w:rPr>
          <w:rFonts w:hAnsi="宋体" w:cs="黑体" w:hint="eastAsia"/>
          <w:szCs w:val="21"/>
        </w:rPr>
        <w:t>数据</w:t>
      </w:r>
      <w:r w:rsidR="004819AD">
        <w:rPr>
          <w:rFonts w:hAnsi="宋体" w:cs="黑体" w:hint="eastAsia"/>
          <w:szCs w:val="21"/>
        </w:rPr>
        <w:t>收集的</w:t>
      </w:r>
      <w:r w:rsidRPr="0072719D">
        <w:rPr>
          <w:rFonts w:hAnsi="宋体" w:cs="黑体" w:hint="eastAsia"/>
          <w:szCs w:val="21"/>
        </w:rPr>
        <w:t>单位、负责人</w:t>
      </w:r>
      <w:bookmarkEnd w:id="41"/>
      <w:r>
        <w:rPr>
          <w:rFonts w:hAnsi="宋体" w:cs="黑体" w:hint="eastAsia"/>
          <w:szCs w:val="21"/>
        </w:rPr>
        <w:t>、经费资助</w:t>
      </w:r>
      <w:r w:rsidR="004819AD">
        <w:rPr>
          <w:rFonts w:hAnsi="宋体" w:cs="黑体" w:hint="eastAsia"/>
          <w:szCs w:val="21"/>
        </w:rPr>
        <w:t>，以及数据采集的</w:t>
      </w:r>
      <w:r w:rsidRPr="0072719D">
        <w:rPr>
          <w:rFonts w:hAnsi="宋体" w:cs="黑体" w:hint="eastAsia"/>
          <w:szCs w:val="21"/>
        </w:rPr>
        <w:t>起始日期和完成日期</w:t>
      </w:r>
      <w:r>
        <w:rPr>
          <w:rFonts w:hAnsi="宋体" w:cs="黑体" w:hint="eastAsia"/>
          <w:szCs w:val="21"/>
        </w:rPr>
        <w:t>。</w:t>
      </w:r>
    </w:p>
    <w:p w14:paraId="787C17E6" w14:textId="5C4ABEAC" w:rsidR="004819AD" w:rsidRDefault="004819AD" w:rsidP="004819AD">
      <w:pPr>
        <w:pStyle w:val="affff4"/>
        <w:numPr>
          <w:ilvl w:val="2"/>
          <w:numId w:val="6"/>
        </w:numPr>
        <w:spacing w:before="120" w:after="120"/>
        <w:jc w:val="both"/>
      </w:pPr>
      <w:bookmarkStart w:id="42" w:name="_Toc168887858"/>
      <w:r>
        <w:rPr>
          <w:rFonts w:hint="eastAsia"/>
        </w:rPr>
        <w:t>研究目的</w:t>
      </w:r>
      <w:bookmarkEnd w:id="42"/>
    </w:p>
    <w:p w14:paraId="79A7CDA0" w14:textId="6EA36AD8" w:rsidR="004819AD" w:rsidRPr="00FF087C" w:rsidRDefault="004819AD" w:rsidP="00FF087C">
      <w:pPr>
        <w:pStyle w:val="affc"/>
      </w:pPr>
      <w:r>
        <w:rPr>
          <w:rFonts w:hint="eastAsia"/>
        </w:rPr>
        <w:t>明确队列数据的研究目的，了解研究内容及预期结果。</w:t>
      </w:r>
    </w:p>
    <w:p w14:paraId="4C7A23A4" w14:textId="2286674E" w:rsidR="00FF087C" w:rsidRDefault="00FF087C" w:rsidP="00FF087C">
      <w:pPr>
        <w:pStyle w:val="affff4"/>
        <w:numPr>
          <w:ilvl w:val="2"/>
          <w:numId w:val="6"/>
        </w:numPr>
        <w:spacing w:before="120" w:after="120"/>
        <w:jc w:val="both"/>
      </w:pPr>
      <w:bookmarkStart w:id="43" w:name="_Toc168887859"/>
      <w:r>
        <w:rPr>
          <w:rFonts w:hint="eastAsia"/>
        </w:rPr>
        <w:t>研究设计</w:t>
      </w:r>
      <w:bookmarkEnd w:id="43"/>
    </w:p>
    <w:p w14:paraId="6D4FB0C8" w14:textId="575B7E6A" w:rsidR="00AC339C" w:rsidRPr="0072719D" w:rsidRDefault="00FF087C" w:rsidP="004819AD">
      <w:pPr>
        <w:pStyle w:val="affc"/>
      </w:pPr>
      <w:bookmarkStart w:id="44" w:name="_Toc147829499"/>
      <w:r>
        <w:rPr>
          <w:rFonts w:hAnsi="宋体" w:cs="黑体" w:hint="eastAsia"/>
          <w:szCs w:val="21"/>
        </w:rPr>
        <w:t>明确队列数据的</w:t>
      </w:r>
      <w:r w:rsidRPr="0072719D">
        <w:rPr>
          <w:rFonts w:hAnsi="宋体" w:cs="黑体" w:hint="eastAsia"/>
          <w:szCs w:val="21"/>
        </w:rPr>
        <w:t>研究设计</w:t>
      </w:r>
      <w:r w:rsidR="004819AD">
        <w:rPr>
          <w:rFonts w:hAnsi="宋体" w:cs="黑体" w:hint="eastAsia"/>
          <w:szCs w:val="21"/>
        </w:rPr>
        <w:t>类型</w:t>
      </w:r>
      <w:r w:rsidRPr="0072719D">
        <w:rPr>
          <w:rFonts w:hAnsi="宋体" w:cs="黑体" w:hint="eastAsia"/>
          <w:szCs w:val="21"/>
        </w:rPr>
        <w:t>，包括</w:t>
      </w:r>
      <w:bookmarkEnd w:id="44"/>
      <w:r w:rsidR="004819AD">
        <w:rPr>
          <w:rFonts w:hAnsi="宋体" w:cs="黑体" w:hint="eastAsia"/>
          <w:szCs w:val="21"/>
        </w:rPr>
        <w:t>但</w:t>
      </w:r>
      <w:r>
        <w:rPr>
          <w:rFonts w:hint="eastAsia"/>
        </w:rPr>
        <w:t>不限于：现况调查、诊断试验、病例对照研究、队列研究、纵向研究、实验性研究等。</w:t>
      </w:r>
      <w:r w:rsidR="004819AD">
        <w:rPr>
          <w:rFonts w:hint="eastAsia"/>
        </w:rPr>
        <w:t>根据不同的</w:t>
      </w:r>
      <w:r w:rsidR="004819AD" w:rsidRPr="004819AD">
        <w:rPr>
          <w:rFonts w:hint="eastAsia"/>
        </w:rPr>
        <w:t>研究设计类型</w:t>
      </w:r>
      <w:r w:rsidR="004819AD">
        <w:rPr>
          <w:rFonts w:hint="eastAsia"/>
        </w:rPr>
        <w:t>，记录相应的设计要素，包括但不限于抽样方法、随机方法、</w:t>
      </w:r>
      <w:r w:rsidR="008A5C5F" w:rsidRPr="0072719D">
        <w:rPr>
          <w:rFonts w:hint="eastAsia"/>
        </w:rPr>
        <w:t>暴露因素</w:t>
      </w:r>
      <w:r w:rsidR="004819AD">
        <w:rPr>
          <w:rFonts w:hint="eastAsia"/>
        </w:rPr>
        <w:t>、</w:t>
      </w:r>
      <w:r w:rsidR="00841AC3">
        <w:rPr>
          <w:rFonts w:hint="eastAsia"/>
        </w:rPr>
        <w:t>观测指标</w:t>
      </w:r>
      <w:r w:rsidR="004819AD">
        <w:rPr>
          <w:rFonts w:hint="eastAsia"/>
        </w:rPr>
        <w:t>、干预措施、</w:t>
      </w:r>
      <w:r w:rsidR="00AC339C" w:rsidRPr="0072719D">
        <w:rPr>
          <w:rFonts w:hint="eastAsia"/>
        </w:rPr>
        <w:t>结局指标</w:t>
      </w:r>
      <w:r w:rsidR="004819AD">
        <w:rPr>
          <w:rFonts w:hint="eastAsia"/>
        </w:rPr>
        <w:t>等内容</w:t>
      </w:r>
      <w:r>
        <w:rPr>
          <w:rFonts w:hint="eastAsia"/>
        </w:rPr>
        <w:t>。</w:t>
      </w:r>
    </w:p>
    <w:p w14:paraId="2DB3591E" w14:textId="664417F4" w:rsidR="00612DDE" w:rsidRDefault="004819AD" w:rsidP="00FF087C">
      <w:pPr>
        <w:pStyle w:val="affff4"/>
        <w:numPr>
          <w:ilvl w:val="2"/>
          <w:numId w:val="6"/>
        </w:numPr>
        <w:spacing w:before="120" w:after="120"/>
        <w:jc w:val="both"/>
      </w:pPr>
      <w:bookmarkStart w:id="45" w:name="_Toc147829500"/>
      <w:bookmarkStart w:id="46" w:name="_Toc168887860"/>
      <w:r>
        <w:rPr>
          <w:rFonts w:hint="eastAsia"/>
        </w:rPr>
        <w:t>研究对象</w:t>
      </w:r>
      <w:bookmarkEnd w:id="45"/>
      <w:bookmarkEnd w:id="46"/>
    </w:p>
    <w:p w14:paraId="1BA67437" w14:textId="16C5BD90" w:rsidR="00607BEC" w:rsidRDefault="00FF087C" w:rsidP="00993796">
      <w:pPr>
        <w:pStyle w:val="affc"/>
      </w:pPr>
      <w:r>
        <w:rPr>
          <w:rFonts w:hint="eastAsia"/>
        </w:rPr>
        <w:t>明确</w:t>
      </w:r>
      <w:r w:rsidR="004819AD" w:rsidRPr="0072719D">
        <w:rPr>
          <w:rFonts w:hint="eastAsia"/>
        </w:rPr>
        <w:t>研究对象的特征</w:t>
      </w:r>
      <w:r w:rsidR="004819AD">
        <w:rPr>
          <w:rFonts w:hint="eastAsia"/>
        </w:rPr>
        <w:t>、</w:t>
      </w:r>
      <w:r w:rsidR="004819AD" w:rsidRPr="0072719D">
        <w:rPr>
          <w:rFonts w:hint="eastAsia"/>
        </w:rPr>
        <w:t>纳入</w:t>
      </w:r>
      <w:r w:rsidR="004819AD">
        <w:rPr>
          <w:rFonts w:hint="eastAsia"/>
        </w:rPr>
        <w:t>标准、</w:t>
      </w:r>
      <w:r w:rsidR="004819AD" w:rsidRPr="0072719D">
        <w:rPr>
          <w:rFonts w:hint="eastAsia"/>
        </w:rPr>
        <w:t>排除标准以及观察的期限</w:t>
      </w:r>
      <w:r w:rsidR="00C433EA">
        <w:rPr>
          <w:rFonts w:hint="eastAsia"/>
        </w:rPr>
        <w:t>。</w:t>
      </w:r>
    </w:p>
    <w:p w14:paraId="1B7E648F" w14:textId="6C139D4F" w:rsidR="00052552" w:rsidRDefault="003D3628" w:rsidP="00052552">
      <w:pPr>
        <w:pStyle w:val="affff4"/>
        <w:numPr>
          <w:ilvl w:val="2"/>
          <w:numId w:val="6"/>
        </w:numPr>
        <w:spacing w:before="120" w:after="120"/>
        <w:jc w:val="both"/>
      </w:pPr>
      <w:bookmarkStart w:id="47" w:name="_Toc168887861"/>
      <w:r>
        <w:rPr>
          <w:rFonts w:hint="eastAsia"/>
        </w:rPr>
        <w:t>变量</w:t>
      </w:r>
      <w:bookmarkEnd w:id="47"/>
    </w:p>
    <w:p w14:paraId="39AEAFB2" w14:textId="71CA94E4" w:rsidR="00794261" w:rsidRDefault="00794261" w:rsidP="00794261">
      <w:pPr>
        <w:pStyle w:val="affc"/>
      </w:pPr>
      <w:r>
        <w:rPr>
          <w:rFonts w:hint="eastAsia"/>
        </w:rPr>
        <w:t>明确队列数据中的变量定义、数据类型、表示格式、数据单位以及取值范围。</w:t>
      </w:r>
    </w:p>
    <w:p w14:paraId="1EBC9F19" w14:textId="3B05F4FC" w:rsidR="00C433EA" w:rsidRDefault="00C433EA" w:rsidP="00C433EA">
      <w:pPr>
        <w:pStyle w:val="affff4"/>
        <w:numPr>
          <w:ilvl w:val="2"/>
          <w:numId w:val="6"/>
        </w:numPr>
        <w:spacing w:before="120" w:after="120"/>
        <w:jc w:val="both"/>
      </w:pPr>
      <w:bookmarkStart w:id="48" w:name="_Toc168887862"/>
      <w:r>
        <w:rPr>
          <w:rFonts w:hint="eastAsia"/>
        </w:rPr>
        <w:t>样本量</w:t>
      </w:r>
      <w:bookmarkEnd w:id="48"/>
    </w:p>
    <w:p w14:paraId="45303A94" w14:textId="6A918D7D" w:rsidR="00C433EA" w:rsidRDefault="00C433EA" w:rsidP="00C433EA">
      <w:pPr>
        <w:pStyle w:val="affc"/>
      </w:pPr>
      <w:r>
        <w:rPr>
          <w:rFonts w:hint="eastAsia"/>
        </w:rPr>
        <w:t>根据研究目的选择样本，</w:t>
      </w:r>
      <w:r w:rsidR="007741B2">
        <w:rPr>
          <w:rFonts w:hint="eastAsia"/>
        </w:rPr>
        <w:t>计算</w:t>
      </w:r>
      <w:r w:rsidRPr="00993796">
        <w:rPr>
          <w:rFonts w:hint="eastAsia"/>
        </w:rPr>
        <w:t>样本量</w:t>
      </w:r>
      <w:r>
        <w:rPr>
          <w:rFonts w:hint="eastAsia"/>
        </w:rPr>
        <w:t>是否可满足</w:t>
      </w:r>
      <w:r w:rsidRPr="00993796">
        <w:rPr>
          <w:rFonts w:hint="eastAsia"/>
        </w:rPr>
        <w:t>统计</w:t>
      </w:r>
      <w:r>
        <w:rPr>
          <w:rFonts w:hint="eastAsia"/>
        </w:rPr>
        <w:t>学检验的要求。</w:t>
      </w:r>
    </w:p>
    <w:p w14:paraId="6BD0447E" w14:textId="36B4B67D" w:rsidR="00B265D2" w:rsidRDefault="004152AD" w:rsidP="000B72A7">
      <w:pPr>
        <w:pStyle w:val="afffffa"/>
        <w:numPr>
          <w:ilvl w:val="1"/>
          <w:numId w:val="6"/>
        </w:numPr>
        <w:spacing w:beforeLines="50" w:before="120" w:afterLines="50" w:after="120"/>
      </w:pPr>
      <w:bookmarkStart w:id="49" w:name="_Toc168887863"/>
      <w:bookmarkStart w:id="50" w:name="_Toc147829504"/>
      <w:r>
        <w:rPr>
          <w:rFonts w:hint="eastAsia"/>
        </w:rPr>
        <w:t>队列数据</w:t>
      </w:r>
      <w:bookmarkEnd w:id="49"/>
      <w:r w:rsidR="0018296C">
        <w:rPr>
          <w:rFonts w:hint="eastAsia"/>
        </w:rPr>
        <w:t>可用性</w:t>
      </w:r>
    </w:p>
    <w:p w14:paraId="57C78591" w14:textId="1B34CEC2" w:rsidR="003127F6" w:rsidRPr="00B265D2" w:rsidRDefault="004152AD" w:rsidP="00B265D2">
      <w:pPr>
        <w:pStyle w:val="affc"/>
        <w:rPr>
          <w:rFonts w:hAnsi="宋体" w:cs="黑体"/>
          <w:szCs w:val="21"/>
        </w:rPr>
      </w:pPr>
      <w:bookmarkStart w:id="51" w:name="_Hlk149553014"/>
      <w:r>
        <w:rPr>
          <w:rFonts w:hAnsi="宋体" w:cs="黑体" w:hint="eastAsia"/>
          <w:szCs w:val="21"/>
        </w:rPr>
        <w:t>根据</w:t>
      </w:r>
      <w:r w:rsidRPr="004152AD">
        <w:rPr>
          <w:rFonts w:hAnsi="宋体" w:cs="黑体" w:hint="eastAsia"/>
          <w:szCs w:val="21"/>
        </w:rPr>
        <w:t>队列数据集的数据特征</w:t>
      </w:r>
      <w:r>
        <w:rPr>
          <w:rFonts w:hAnsi="宋体" w:cs="黑体" w:hint="eastAsia"/>
          <w:szCs w:val="21"/>
        </w:rPr>
        <w:t>，</w:t>
      </w:r>
      <w:r w:rsidRPr="00B265D2">
        <w:rPr>
          <w:rFonts w:hAnsi="宋体" w:cs="黑体" w:hint="eastAsia"/>
          <w:szCs w:val="21"/>
        </w:rPr>
        <w:t>评估</w:t>
      </w:r>
      <w:r>
        <w:rPr>
          <w:rFonts w:hAnsi="宋体" w:cs="黑体" w:hint="eastAsia"/>
          <w:szCs w:val="21"/>
        </w:rPr>
        <w:t>拟进行</w:t>
      </w:r>
      <w:r w:rsidRPr="00B265D2">
        <w:rPr>
          <w:rFonts w:hAnsi="宋体" w:cs="黑体" w:hint="eastAsia"/>
          <w:szCs w:val="21"/>
        </w:rPr>
        <w:t>数据</w:t>
      </w:r>
      <w:r w:rsidR="0018296C" w:rsidRPr="00B265D2">
        <w:rPr>
          <w:rFonts w:hAnsi="宋体" w:cs="黑体" w:hint="eastAsia"/>
          <w:szCs w:val="21"/>
        </w:rPr>
        <w:t>融合</w:t>
      </w:r>
      <w:r w:rsidRPr="00B265D2">
        <w:rPr>
          <w:rFonts w:hAnsi="宋体" w:cs="黑体" w:hint="eastAsia"/>
          <w:szCs w:val="21"/>
        </w:rPr>
        <w:t>的</w:t>
      </w:r>
      <w:r>
        <w:rPr>
          <w:rFonts w:hAnsi="宋体" w:cs="黑体" w:hint="eastAsia"/>
          <w:szCs w:val="21"/>
        </w:rPr>
        <w:t>队列数据的</w:t>
      </w:r>
      <w:r w:rsidRPr="00B265D2">
        <w:rPr>
          <w:rFonts w:hAnsi="宋体" w:cs="黑体" w:hint="eastAsia"/>
          <w:szCs w:val="21"/>
        </w:rPr>
        <w:t>可用性</w:t>
      </w:r>
      <w:bookmarkEnd w:id="51"/>
      <w:r w:rsidR="00B265D2" w:rsidRPr="00B265D2">
        <w:rPr>
          <w:rFonts w:hAnsi="宋体" w:cs="黑体" w:hint="eastAsia"/>
          <w:szCs w:val="21"/>
        </w:rPr>
        <w:t>，</w:t>
      </w:r>
      <w:bookmarkEnd w:id="50"/>
      <w:r>
        <w:rPr>
          <w:rFonts w:hAnsi="宋体" w:cs="黑体" w:hint="eastAsia"/>
          <w:szCs w:val="21"/>
        </w:rPr>
        <w:t>评估内容包括但不限于以下内容：</w:t>
      </w:r>
    </w:p>
    <w:p w14:paraId="4C2EE8A9" w14:textId="77DC4541" w:rsidR="008D284B" w:rsidRDefault="008D284B" w:rsidP="00B265D2">
      <w:pPr>
        <w:pStyle w:val="affff4"/>
        <w:numPr>
          <w:ilvl w:val="2"/>
          <w:numId w:val="6"/>
        </w:numPr>
        <w:spacing w:before="120" w:after="120"/>
        <w:jc w:val="both"/>
      </w:pPr>
      <w:bookmarkStart w:id="52" w:name="_Toc147829505"/>
      <w:bookmarkStart w:id="53" w:name="_Hlk149553057"/>
      <w:bookmarkStart w:id="54" w:name="_Toc168887864"/>
      <w:r w:rsidRPr="008D284B">
        <w:rPr>
          <w:rFonts w:hint="eastAsia"/>
        </w:rPr>
        <w:t>数据清单</w:t>
      </w:r>
      <w:bookmarkEnd w:id="52"/>
      <w:bookmarkEnd w:id="53"/>
      <w:bookmarkEnd w:id="54"/>
    </w:p>
    <w:p w14:paraId="7F946489" w14:textId="2FB62C02" w:rsidR="008D284B" w:rsidRDefault="008D284B" w:rsidP="008D284B">
      <w:pPr>
        <w:pStyle w:val="affc"/>
      </w:pPr>
      <w:r w:rsidRPr="008D284B">
        <w:rPr>
          <w:rFonts w:hint="eastAsia"/>
        </w:rPr>
        <w:t>创建一个清单，列出所有</w:t>
      </w:r>
      <w:r w:rsidR="00986DCD">
        <w:rPr>
          <w:rFonts w:hAnsi="宋体" w:cs="黑体" w:hint="eastAsia"/>
          <w:szCs w:val="21"/>
        </w:rPr>
        <w:t>拟进行</w:t>
      </w:r>
      <w:r w:rsidR="00986DCD" w:rsidRPr="00B265D2">
        <w:rPr>
          <w:rFonts w:hAnsi="宋体" w:cs="黑体" w:hint="eastAsia"/>
          <w:szCs w:val="21"/>
        </w:rPr>
        <w:t>融合数据的</w:t>
      </w:r>
      <w:r w:rsidR="00986DCD">
        <w:rPr>
          <w:rFonts w:hAnsi="宋体" w:cs="黑体" w:hint="eastAsia"/>
          <w:szCs w:val="21"/>
        </w:rPr>
        <w:t>队列数据</w:t>
      </w:r>
      <w:r w:rsidRPr="008D284B">
        <w:rPr>
          <w:rFonts w:hint="eastAsia"/>
        </w:rPr>
        <w:t>源，包括其来源、格式、结构和可用性</w:t>
      </w:r>
      <w:r>
        <w:rPr>
          <w:rFonts w:hint="eastAsia"/>
        </w:rPr>
        <w:t>，</w:t>
      </w:r>
      <w:r w:rsidR="00986DCD">
        <w:rPr>
          <w:rFonts w:hint="eastAsia"/>
        </w:rPr>
        <w:t>从而</w:t>
      </w:r>
      <w:r w:rsidRPr="008D284B">
        <w:rPr>
          <w:rFonts w:hint="eastAsia"/>
        </w:rPr>
        <w:t>对数据的整体情况</w:t>
      </w:r>
      <w:r w:rsidR="00986DCD">
        <w:rPr>
          <w:rFonts w:hint="eastAsia"/>
        </w:rPr>
        <w:t>进行全面</w:t>
      </w:r>
      <w:r w:rsidRPr="008D284B">
        <w:rPr>
          <w:rFonts w:hint="eastAsia"/>
        </w:rPr>
        <w:t>了解</w:t>
      </w:r>
      <w:r w:rsidR="00986DCD">
        <w:rPr>
          <w:rFonts w:hint="eastAsia"/>
        </w:rPr>
        <w:t>。</w:t>
      </w:r>
    </w:p>
    <w:p w14:paraId="7AB79435" w14:textId="77777777" w:rsidR="00986DCD" w:rsidRDefault="00986DCD" w:rsidP="00986DCD">
      <w:pPr>
        <w:pStyle w:val="affff4"/>
        <w:numPr>
          <w:ilvl w:val="2"/>
          <w:numId w:val="6"/>
        </w:numPr>
        <w:spacing w:before="120" w:after="120"/>
        <w:jc w:val="both"/>
      </w:pPr>
      <w:bookmarkStart w:id="55" w:name="_Toc147829506"/>
      <w:bookmarkStart w:id="56" w:name="_Toc168887865"/>
      <w:r w:rsidRPr="008D284B">
        <w:rPr>
          <w:rFonts w:hint="eastAsia"/>
        </w:rPr>
        <w:t>缺失数据</w:t>
      </w:r>
      <w:bookmarkEnd w:id="55"/>
      <w:bookmarkEnd w:id="56"/>
    </w:p>
    <w:p w14:paraId="6FBDAB7D" w14:textId="61078F2F" w:rsidR="00986DCD" w:rsidRDefault="00986DCD" w:rsidP="00986DCD">
      <w:pPr>
        <w:pStyle w:val="affc"/>
      </w:pPr>
      <w:r w:rsidRPr="009376E4">
        <w:rPr>
          <w:rFonts w:hint="eastAsia"/>
        </w:rPr>
        <w:t>对每个数据源进行缺失数据的识别和分析。确定每个数据源中缺失数据的</w:t>
      </w:r>
      <w:r>
        <w:rPr>
          <w:rFonts w:hint="eastAsia"/>
        </w:rPr>
        <w:t>变量</w:t>
      </w:r>
      <w:r w:rsidRPr="009376E4">
        <w:rPr>
          <w:rFonts w:hint="eastAsia"/>
        </w:rPr>
        <w:t>数量</w:t>
      </w:r>
      <w:r>
        <w:rPr>
          <w:rFonts w:hint="eastAsia"/>
        </w:rPr>
        <w:t>、比例</w:t>
      </w:r>
      <w:r w:rsidRPr="009376E4">
        <w:rPr>
          <w:rFonts w:hint="eastAsia"/>
        </w:rPr>
        <w:t>以及缺失原因。</w:t>
      </w:r>
      <w:r>
        <w:rPr>
          <w:rFonts w:hint="eastAsia"/>
        </w:rPr>
        <w:t>原因包括但不限于</w:t>
      </w:r>
      <w:r w:rsidRPr="009376E4">
        <w:rPr>
          <w:rFonts w:hint="eastAsia"/>
        </w:rPr>
        <w:t>记录不完整、人为错误、技术问题或其他因素</w:t>
      </w:r>
      <w:r>
        <w:rPr>
          <w:rFonts w:hint="eastAsia"/>
        </w:rPr>
        <w:t>等。</w:t>
      </w:r>
    </w:p>
    <w:p w14:paraId="65A2CE02" w14:textId="77777777" w:rsidR="00986DCD" w:rsidRDefault="00986DCD" w:rsidP="00986DCD">
      <w:pPr>
        <w:pStyle w:val="affff4"/>
        <w:numPr>
          <w:ilvl w:val="2"/>
          <w:numId w:val="6"/>
        </w:numPr>
        <w:spacing w:before="120" w:after="120"/>
        <w:jc w:val="both"/>
      </w:pPr>
      <w:bookmarkStart w:id="57" w:name="_Toc147829507"/>
      <w:bookmarkStart w:id="58" w:name="_Toc168887866"/>
      <w:r>
        <w:rPr>
          <w:rFonts w:hint="eastAsia"/>
        </w:rPr>
        <w:t>核心变量和其他变量</w:t>
      </w:r>
      <w:bookmarkEnd w:id="57"/>
      <w:bookmarkEnd w:id="58"/>
    </w:p>
    <w:p w14:paraId="272C281D" w14:textId="157FC302" w:rsidR="00A07F0F" w:rsidRDefault="00986DCD" w:rsidP="00C8794C">
      <w:pPr>
        <w:pStyle w:val="affc"/>
      </w:pPr>
      <w:r w:rsidRPr="009376E4">
        <w:rPr>
          <w:rFonts w:hint="eastAsia"/>
        </w:rPr>
        <w:t>评估每个变量的重要性和对研究问题的贡献</w:t>
      </w:r>
      <w:r w:rsidR="00523411">
        <w:rPr>
          <w:rFonts w:hint="eastAsia"/>
        </w:rPr>
        <w:t>，</w:t>
      </w:r>
      <w:r w:rsidR="00523411" w:rsidRPr="00523411">
        <w:rPr>
          <w:rFonts w:hint="eastAsia"/>
        </w:rPr>
        <w:t>分析变量是否</w:t>
      </w:r>
      <w:r w:rsidR="001D1FD4">
        <w:rPr>
          <w:rFonts w:hint="eastAsia"/>
        </w:rPr>
        <w:t>为主要观测指标或</w:t>
      </w:r>
      <w:r w:rsidR="00523411" w:rsidRPr="00523411">
        <w:rPr>
          <w:rFonts w:hint="eastAsia"/>
        </w:rPr>
        <w:t>直接影响研究的主要结果</w:t>
      </w:r>
      <w:r w:rsidRPr="009376E4">
        <w:rPr>
          <w:rFonts w:hint="eastAsia"/>
        </w:rPr>
        <w:t>。</w:t>
      </w:r>
      <w:r w:rsidR="00C8794C" w:rsidRPr="00C8794C">
        <w:rPr>
          <w:rFonts w:hint="eastAsia"/>
        </w:rPr>
        <w:t>核心变量是对研究目的至关重要的变量，通常直接与研究假设或主要研究问题相关。</w:t>
      </w:r>
      <w:r w:rsidRPr="009376E4">
        <w:rPr>
          <w:rFonts w:hint="eastAsia"/>
        </w:rPr>
        <w:t>确定哪些变量对于研究目的至关重要</w:t>
      </w:r>
      <w:r>
        <w:rPr>
          <w:rFonts w:hint="eastAsia"/>
        </w:rPr>
        <w:t>的核心变量</w:t>
      </w:r>
      <w:r w:rsidRPr="009376E4">
        <w:rPr>
          <w:rFonts w:hint="eastAsia"/>
        </w:rPr>
        <w:t>，哪些是次要的</w:t>
      </w:r>
      <w:r>
        <w:rPr>
          <w:rFonts w:hint="eastAsia"/>
        </w:rPr>
        <w:t>其他变量。明确核心变量和其他变量的缺失比例，在</w:t>
      </w:r>
      <w:r w:rsidRPr="009376E4">
        <w:rPr>
          <w:rFonts w:hint="eastAsia"/>
        </w:rPr>
        <w:t>决定如何处理缺失数据时</w:t>
      </w:r>
      <w:r>
        <w:rPr>
          <w:rFonts w:hint="eastAsia"/>
        </w:rPr>
        <w:t>根据变量的重要程度</w:t>
      </w:r>
      <w:r w:rsidRPr="009376E4">
        <w:rPr>
          <w:rFonts w:hint="eastAsia"/>
        </w:rPr>
        <w:t>进行权衡</w:t>
      </w:r>
      <w:r>
        <w:rPr>
          <w:rFonts w:hint="eastAsia"/>
        </w:rPr>
        <w:t>。</w:t>
      </w:r>
      <w:bookmarkStart w:id="59" w:name="_Toc147829508"/>
      <w:bookmarkStart w:id="60" w:name="_Hlk149553076"/>
      <w:bookmarkStart w:id="61" w:name="_Toc168887867"/>
      <w:r>
        <w:rPr>
          <w:rFonts w:hint="eastAsia"/>
        </w:rPr>
        <w:t>获得</w:t>
      </w:r>
      <w:bookmarkEnd w:id="59"/>
      <w:bookmarkEnd w:id="60"/>
      <w:r>
        <w:rPr>
          <w:rFonts w:hint="eastAsia"/>
        </w:rPr>
        <w:t>队列数据的使用许可</w:t>
      </w:r>
      <w:bookmarkEnd w:id="61"/>
    </w:p>
    <w:p w14:paraId="180F4D15" w14:textId="7B9172FA" w:rsidR="00A07F0F" w:rsidRDefault="00A07F0F" w:rsidP="00B265D2">
      <w:pPr>
        <w:pStyle w:val="affff4"/>
        <w:numPr>
          <w:ilvl w:val="2"/>
          <w:numId w:val="6"/>
        </w:numPr>
        <w:spacing w:before="120" w:after="120"/>
        <w:jc w:val="both"/>
      </w:pPr>
      <w:bookmarkStart w:id="62" w:name="_Toc147829509"/>
      <w:bookmarkStart w:id="63" w:name="_Toc168887868"/>
      <w:r w:rsidRPr="00A07F0F">
        <w:rPr>
          <w:rFonts w:hint="eastAsia"/>
        </w:rPr>
        <w:t>联系数据负责人</w:t>
      </w:r>
      <w:bookmarkEnd w:id="62"/>
      <w:bookmarkEnd w:id="63"/>
    </w:p>
    <w:p w14:paraId="760AD160" w14:textId="304B143C" w:rsidR="00A07F0F" w:rsidRDefault="00A07F0F" w:rsidP="00A07F0F">
      <w:pPr>
        <w:pStyle w:val="affc"/>
      </w:pPr>
      <w:r w:rsidRPr="00A07F0F">
        <w:rPr>
          <w:rFonts w:hint="eastAsia"/>
        </w:rPr>
        <w:t>与数据负责人建立联系，</w:t>
      </w:r>
      <w:r w:rsidR="00986DCD">
        <w:rPr>
          <w:rFonts w:hint="eastAsia"/>
        </w:rPr>
        <w:t>申请队列数据使用许可。可以</w:t>
      </w:r>
      <w:r w:rsidRPr="00A07F0F">
        <w:rPr>
          <w:rFonts w:hint="eastAsia"/>
        </w:rPr>
        <w:t>通过电子邮件、正式书面函件或面对面会议等适当的方式进行。</w:t>
      </w:r>
    </w:p>
    <w:p w14:paraId="513A4D77" w14:textId="35A04B86" w:rsidR="00146C89" w:rsidRDefault="00146C89" w:rsidP="00B265D2">
      <w:pPr>
        <w:pStyle w:val="affff4"/>
        <w:numPr>
          <w:ilvl w:val="2"/>
          <w:numId w:val="6"/>
        </w:numPr>
        <w:spacing w:before="120" w:after="120"/>
        <w:jc w:val="both"/>
      </w:pPr>
      <w:bookmarkStart w:id="64" w:name="_Toc147829510"/>
      <w:bookmarkStart w:id="65" w:name="_Toc168887869"/>
      <w:r w:rsidRPr="00146C89">
        <w:rPr>
          <w:rFonts w:hint="eastAsia"/>
        </w:rPr>
        <w:t>提供</w:t>
      </w:r>
      <w:r w:rsidR="00986DCD">
        <w:rPr>
          <w:rFonts w:hint="eastAsia"/>
        </w:rPr>
        <w:t>跨队列研究</w:t>
      </w:r>
      <w:r w:rsidRPr="00146C89">
        <w:rPr>
          <w:rFonts w:hint="eastAsia"/>
        </w:rPr>
        <w:t>信息</w:t>
      </w:r>
      <w:bookmarkEnd w:id="64"/>
      <w:bookmarkEnd w:id="65"/>
    </w:p>
    <w:p w14:paraId="36A37D1C" w14:textId="7BF65F81" w:rsidR="00146C89" w:rsidRDefault="00146C89" w:rsidP="00CD4BAD">
      <w:pPr>
        <w:pStyle w:val="affc"/>
      </w:pPr>
      <w:r w:rsidRPr="00146C89">
        <w:rPr>
          <w:rFonts w:hint="eastAsia"/>
        </w:rPr>
        <w:lastRenderedPageBreak/>
        <w:t>向数据负责人提供</w:t>
      </w:r>
      <w:r w:rsidR="00986DCD">
        <w:rPr>
          <w:rFonts w:hint="eastAsia"/>
        </w:rPr>
        <w:t>跨队列</w:t>
      </w:r>
      <w:r w:rsidRPr="00146C89">
        <w:rPr>
          <w:rFonts w:hint="eastAsia"/>
        </w:rPr>
        <w:t>研究的详细信息，包括研究问题、</w:t>
      </w:r>
      <w:r w:rsidR="00986DCD">
        <w:rPr>
          <w:rFonts w:hint="eastAsia"/>
        </w:rPr>
        <w:t>研究</w:t>
      </w:r>
      <w:r w:rsidRPr="00146C89">
        <w:rPr>
          <w:rFonts w:hint="eastAsia"/>
        </w:rPr>
        <w:t>目的、数据</w:t>
      </w:r>
      <w:r w:rsidR="00986DCD">
        <w:rPr>
          <w:rFonts w:hint="eastAsia"/>
        </w:rPr>
        <w:t>提取需求、</w:t>
      </w:r>
      <w:r w:rsidRPr="00146C89">
        <w:rPr>
          <w:rFonts w:hint="eastAsia"/>
        </w:rPr>
        <w:t>数据融合</w:t>
      </w:r>
      <w:r w:rsidR="00986DCD">
        <w:rPr>
          <w:rFonts w:hint="eastAsia"/>
        </w:rPr>
        <w:t>统计分析计划等</w:t>
      </w:r>
      <w:r w:rsidRPr="00146C89">
        <w:rPr>
          <w:rFonts w:hint="eastAsia"/>
        </w:rPr>
        <w:t>。</w:t>
      </w:r>
    </w:p>
    <w:p w14:paraId="2E3308A8" w14:textId="6D52A18B" w:rsidR="00146C89" w:rsidRDefault="00146C89" w:rsidP="00B265D2">
      <w:pPr>
        <w:pStyle w:val="affff4"/>
        <w:numPr>
          <w:ilvl w:val="2"/>
          <w:numId w:val="6"/>
        </w:numPr>
        <w:spacing w:before="120" w:after="120"/>
        <w:jc w:val="both"/>
      </w:pPr>
      <w:bookmarkStart w:id="66" w:name="_Toc147829511"/>
      <w:bookmarkStart w:id="67" w:name="_Toc168887870"/>
      <w:r w:rsidRPr="00146C89">
        <w:rPr>
          <w:rFonts w:hint="eastAsia"/>
        </w:rPr>
        <w:t>请求正式同意</w:t>
      </w:r>
      <w:bookmarkEnd w:id="66"/>
      <w:bookmarkEnd w:id="67"/>
    </w:p>
    <w:p w14:paraId="20B028B6" w14:textId="1500B47B" w:rsidR="00146C89" w:rsidRPr="00146C89" w:rsidRDefault="00CD4BAD" w:rsidP="00CD4BAD">
      <w:pPr>
        <w:pStyle w:val="affc"/>
      </w:pPr>
      <w:r w:rsidRPr="00CD4BAD">
        <w:rPr>
          <w:rFonts w:hint="eastAsia"/>
        </w:rPr>
        <w:t>请求数据负责人提供正式的知情同意文件，明确他们同意</w:t>
      </w:r>
      <w:r w:rsidR="00976387">
        <w:rPr>
          <w:rFonts w:hint="eastAsia"/>
        </w:rPr>
        <w:t>跨队列研究</w:t>
      </w:r>
      <w:r w:rsidRPr="00CD4BAD">
        <w:rPr>
          <w:rFonts w:hint="eastAsia"/>
        </w:rPr>
        <w:t>使用、分享和融合他们的数据。</w:t>
      </w:r>
      <w:r w:rsidR="00976387" w:rsidRPr="00CD4BAD">
        <w:rPr>
          <w:rFonts w:hint="eastAsia"/>
        </w:rPr>
        <w:t>知情同意文件</w:t>
      </w:r>
      <w:r w:rsidRPr="00CD4BAD">
        <w:rPr>
          <w:rFonts w:hint="eastAsia"/>
        </w:rPr>
        <w:t>可以是书面协议、合同或许可证书，</w:t>
      </w:r>
      <w:r w:rsidR="00976387">
        <w:rPr>
          <w:rFonts w:hint="eastAsia"/>
        </w:rPr>
        <w:t>获取后按照有效期对</w:t>
      </w:r>
      <w:r w:rsidR="00976387" w:rsidRPr="00976387">
        <w:rPr>
          <w:rFonts w:hint="eastAsia"/>
        </w:rPr>
        <w:t>知情同意文件</w:t>
      </w:r>
      <w:r w:rsidR="00976387">
        <w:rPr>
          <w:rFonts w:hint="eastAsia"/>
        </w:rPr>
        <w:t>进行</w:t>
      </w:r>
      <w:r w:rsidR="00976387" w:rsidRPr="00976387">
        <w:rPr>
          <w:rFonts w:hint="eastAsia"/>
        </w:rPr>
        <w:t>档案</w:t>
      </w:r>
      <w:r w:rsidR="00976387">
        <w:rPr>
          <w:rFonts w:hint="eastAsia"/>
        </w:rPr>
        <w:t>保存，</w:t>
      </w:r>
      <w:r w:rsidR="00976387" w:rsidRPr="00CD4BAD">
        <w:rPr>
          <w:rFonts w:hint="eastAsia"/>
        </w:rPr>
        <w:t>知情同意文件</w:t>
      </w:r>
      <w:r w:rsidR="00976387">
        <w:rPr>
          <w:rFonts w:hint="eastAsia"/>
        </w:rPr>
        <w:t>包括但不限于以下内容</w:t>
      </w:r>
      <w:r w:rsidRPr="00CD4BAD">
        <w:rPr>
          <w:rFonts w:hint="eastAsia"/>
        </w:rPr>
        <w:t>：</w:t>
      </w:r>
    </w:p>
    <w:p w14:paraId="770E9FC6" w14:textId="20063240" w:rsidR="0081677C" w:rsidRDefault="0081677C" w:rsidP="00976387">
      <w:pPr>
        <w:pStyle w:val="affffa"/>
        <w:numPr>
          <w:ilvl w:val="1"/>
          <w:numId w:val="34"/>
        </w:numPr>
        <w:tabs>
          <w:tab w:val="left" w:pos="839"/>
        </w:tabs>
        <w:ind w:left="851" w:hanging="425"/>
      </w:pPr>
      <w:r>
        <w:rPr>
          <w:rFonts w:hint="eastAsia"/>
        </w:rPr>
        <w:t>数据使用目的和范围</w:t>
      </w:r>
    </w:p>
    <w:p w14:paraId="07147787" w14:textId="042524EC" w:rsidR="0081677C" w:rsidRDefault="0081677C" w:rsidP="00976387">
      <w:pPr>
        <w:pStyle w:val="affffa"/>
        <w:numPr>
          <w:ilvl w:val="1"/>
          <w:numId w:val="34"/>
        </w:numPr>
        <w:tabs>
          <w:tab w:val="left" w:pos="839"/>
        </w:tabs>
        <w:ind w:left="851" w:hanging="425"/>
      </w:pPr>
      <w:r>
        <w:rPr>
          <w:rFonts w:hint="eastAsia"/>
        </w:rPr>
        <w:t>数据分享和融合的具体条款和条件</w:t>
      </w:r>
    </w:p>
    <w:p w14:paraId="373A2E9D" w14:textId="65017652" w:rsidR="0081677C" w:rsidRDefault="0081677C" w:rsidP="00976387">
      <w:pPr>
        <w:pStyle w:val="affffa"/>
        <w:numPr>
          <w:ilvl w:val="1"/>
          <w:numId w:val="34"/>
        </w:numPr>
        <w:tabs>
          <w:tab w:val="left" w:pos="839"/>
        </w:tabs>
        <w:ind w:left="851" w:hanging="425"/>
      </w:pPr>
      <w:r>
        <w:rPr>
          <w:rFonts w:hint="eastAsia"/>
        </w:rPr>
        <w:t>数据的保护和隐私保护措施</w:t>
      </w:r>
    </w:p>
    <w:p w14:paraId="4E1B1C32" w14:textId="0650CE28" w:rsidR="0081677C" w:rsidRDefault="0081677C" w:rsidP="00976387">
      <w:pPr>
        <w:pStyle w:val="affffa"/>
        <w:numPr>
          <w:ilvl w:val="1"/>
          <w:numId w:val="34"/>
        </w:numPr>
        <w:tabs>
          <w:tab w:val="left" w:pos="839"/>
        </w:tabs>
        <w:ind w:left="851" w:hanging="425"/>
      </w:pPr>
      <w:r>
        <w:rPr>
          <w:rFonts w:hint="eastAsia"/>
        </w:rPr>
        <w:t>同意的有效期限（如果适用）</w:t>
      </w:r>
    </w:p>
    <w:p w14:paraId="525B5F0F" w14:textId="35BC3C29" w:rsidR="00146C89" w:rsidRDefault="0081677C" w:rsidP="00976387">
      <w:pPr>
        <w:pStyle w:val="affffa"/>
        <w:numPr>
          <w:ilvl w:val="1"/>
          <w:numId w:val="34"/>
        </w:numPr>
        <w:tabs>
          <w:tab w:val="left" w:pos="839"/>
        </w:tabs>
        <w:ind w:left="851" w:hanging="425"/>
      </w:pPr>
      <w:r>
        <w:rPr>
          <w:rFonts w:hint="eastAsia"/>
        </w:rPr>
        <w:t>同意的签署日期和签名</w:t>
      </w:r>
    </w:p>
    <w:p w14:paraId="2EEDE7F3" w14:textId="24C61AA9" w:rsidR="00842D0D" w:rsidRDefault="00FF3821" w:rsidP="00674DA6">
      <w:pPr>
        <w:pStyle w:val="afffffa"/>
        <w:numPr>
          <w:ilvl w:val="0"/>
          <w:numId w:val="6"/>
        </w:numPr>
        <w:spacing w:before="240" w:after="240"/>
      </w:pPr>
      <w:bookmarkStart w:id="68" w:name="_Toc168887871"/>
      <w:r>
        <w:rPr>
          <w:rFonts w:hint="eastAsia"/>
        </w:rPr>
        <w:t>融合</w:t>
      </w:r>
      <w:r w:rsidR="00316055">
        <w:rPr>
          <w:rFonts w:hint="eastAsia"/>
        </w:rPr>
        <w:t>中</w:t>
      </w:r>
      <w:bookmarkEnd w:id="68"/>
      <w:r w:rsidR="00FA4FA6">
        <w:rPr>
          <w:rFonts w:hint="eastAsia"/>
        </w:rPr>
        <w:t>的规范</w:t>
      </w:r>
    </w:p>
    <w:p w14:paraId="48ABCD09" w14:textId="26F093EE" w:rsidR="006C7101" w:rsidRDefault="00DB56D6" w:rsidP="000B72A7">
      <w:pPr>
        <w:pStyle w:val="afffffa"/>
        <w:numPr>
          <w:ilvl w:val="1"/>
          <w:numId w:val="6"/>
        </w:numPr>
        <w:spacing w:beforeLines="50" w:before="120" w:afterLines="50" w:after="120"/>
      </w:pPr>
      <w:bookmarkStart w:id="69" w:name="_Toc147829514"/>
      <w:bookmarkStart w:id="70" w:name="_Toc168887872"/>
      <w:r>
        <w:rPr>
          <w:rFonts w:hint="eastAsia"/>
        </w:rPr>
        <w:t>清理</w:t>
      </w:r>
      <w:bookmarkStart w:id="71" w:name="_Hlk169571062"/>
      <w:r w:rsidR="00316055">
        <w:rPr>
          <w:rFonts w:hint="eastAsia"/>
        </w:rPr>
        <w:t>拟</w:t>
      </w:r>
      <w:r>
        <w:rPr>
          <w:rFonts w:hint="eastAsia"/>
        </w:rPr>
        <w:t>融合的</w:t>
      </w:r>
      <w:r w:rsidR="00316055">
        <w:rPr>
          <w:rFonts w:hint="eastAsia"/>
        </w:rPr>
        <w:t>原始队列</w:t>
      </w:r>
      <w:r>
        <w:rPr>
          <w:rFonts w:hint="eastAsia"/>
        </w:rPr>
        <w:t>数据</w:t>
      </w:r>
      <w:bookmarkEnd w:id="69"/>
      <w:bookmarkEnd w:id="70"/>
      <w:bookmarkEnd w:id="71"/>
    </w:p>
    <w:p w14:paraId="07E1D6CE" w14:textId="4F0CAEA4" w:rsidR="005274D4" w:rsidRDefault="005274D4" w:rsidP="005274D4">
      <w:pPr>
        <w:pStyle w:val="affff4"/>
        <w:numPr>
          <w:ilvl w:val="2"/>
          <w:numId w:val="6"/>
        </w:numPr>
        <w:spacing w:before="120" w:after="120"/>
        <w:jc w:val="both"/>
      </w:pPr>
      <w:r>
        <w:rPr>
          <w:rFonts w:hint="eastAsia"/>
        </w:rPr>
        <w:t>统一变量的赋值方式</w:t>
      </w:r>
    </w:p>
    <w:p w14:paraId="51C18395" w14:textId="77BF6CEB" w:rsidR="005274D4" w:rsidRPr="005274D4" w:rsidRDefault="005274D4" w:rsidP="005274D4">
      <w:pPr>
        <w:pStyle w:val="affc"/>
      </w:pPr>
      <w:r>
        <w:rPr>
          <w:rFonts w:hint="eastAsia"/>
        </w:rPr>
        <w:t>对于因单位不一致，赋值编码不一致、调查工具不一致导致的队列数据间相同评估变量的差异，可以通过数据转化的方式进行统一。</w:t>
      </w:r>
    </w:p>
    <w:p w14:paraId="7343A84B" w14:textId="6C2BFDDA" w:rsidR="00C83353" w:rsidRDefault="0057558B" w:rsidP="00F046E1">
      <w:pPr>
        <w:pStyle w:val="affff4"/>
        <w:numPr>
          <w:ilvl w:val="2"/>
          <w:numId w:val="6"/>
        </w:numPr>
        <w:spacing w:before="120" w:after="120"/>
        <w:jc w:val="both"/>
      </w:pPr>
      <w:bookmarkStart w:id="72" w:name="_Toc147829515"/>
      <w:bookmarkStart w:id="73" w:name="_Toc168887873"/>
      <w:r>
        <w:rPr>
          <w:rFonts w:hint="eastAsia"/>
        </w:rPr>
        <w:t>识别并确认</w:t>
      </w:r>
      <w:r w:rsidR="00C83353" w:rsidRPr="00C83353">
        <w:rPr>
          <w:rFonts w:hint="eastAsia"/>
        </w:rPr>
        <w:t>原始数据问题</w:t>
      </w:r>
      <w:bookmarkEnd w:id="72"/>
      <w:bookmarkEnd w:id="73"/>
    </w:p>
    <w:p w14:paraId="0546580B" w14:textId="65BCC238" w:rsidR="00C83353" w:rsidRPr="00C83353" w:rsidRDefault="00C83353" w:rsidP="00C83353">
      <w:pPr>
        <w:pStyle w:val="affc"/>
      </w:pPr>
      <w:r>
        <w:rPr>
          <w:rFonts w:hint="eastAsia"/>
        </w:rPr>
        <w:t>识别</w:t>
      </w:r>
      <w:r w:rsidR="0057558B">
        <w:rPr>
          <w:rFonts w:hint="eastAsia"/>
        </w:rPr>
        <w:t>并确认</w:t>
      </w:r>
      <w:r w:rsidRPr="00C83353">
        <w:rPr>
          <w:rFonts w:hint="eastAsia"/>
        </w:rPr>
        <w:t>原始数据的质量问题，如缺失值、异常值、重复值等</w:t>
      </w:r>
      <w:r w:rsidR="007C797D">
        <w:rPr>
          <w:rFonts w:hint="eastAsia"/>
        </w:rPr>
        <w:t>。</w:t>
      </w:r>
    </w:p>
    <w:p w14:paraId="684BDC60" w14:textId="7D278701" w:rsidR="00F67C2E" w:rsidRDefault="006C7101" w:rsidP="00F046E1">
      <w:pPr>
        <w:pStyle w:val="affff4"/>
        <w:numPr>
          <w:ilvl w:val="2"/>
          <w:numId w:val="6"/>
        </w:numPr>
        <w:spacing w:before="120" w:after="120"/>
        <w:jc w:val="both"/>
      </w:pPr>
      <w:bookmarkStart w:id="74" w:name="_Toc147829516"/>
      <w:bookmarkStart w:id="75" w:name="_Toc168887874"/>
      <w:r>
        <w:rPr>
          <w:rFonts w:hint="eastAsia"/>
        </w:rPr>
        <w:t>处理缺失数据</w:t>
      </w:r>
      <w:bookmarkEnd w:id="74"/>
      <w:bookmarkEnd w:id="75"/>
    </w:p>
    <w:p w14:paraId="369C30DD" w14:textId="196D1C2C" w:rsidR="006C7101" w:rsidRDefault="000243B0" w:rsidP="006C7101">
      <w:pPr>
        <w:pStyle w:val="affc"/>
      </w:pPr>
      <w:r w:rsidRPr="000243B0">
        <w:rPr>
          <w:rFonts w:hint="eastAsia"/>
        </w:rPr>
        <w:t>可根据研究需求决定在数据融合过程中是否对数据的缺失值进行处理</w:t>
      </w:r>
      <w:r>
        <w:rPr>
          <w:rFonts w:hint="eastAsia"/>
        </w:rPr>
        <w:t>，</w:t>
      </w:r>
      <w:r w:rsidR="006C7101">
        <w:rPr>
          <w:rFonts w:hint="eastAsia"/>
        </w:rPr>
        <w:t>根据数据的重要性和可用性，考虑以下不同的缺失数据处理方法</w:t>
      </w:r>
      <w:r w:rsidR="007C797D">
        <w:rPr>
          <w:rFonts w:hint="eastAsia"/>
        </w:rPr>
        <w:t>，包括但不限于以下内容</w:t>
      </w:r>
      <w:r w:rsidR="006C7101">
        <w:rPr>
          <w:rFonts w:hint="eastAsia"/>
        </w:rPr>
        <w:t>：</w:t>
      </w:r>
    </w:p>
    <w:p w14:paraId="210B6F9F" w14:textId="19081437" w:rsidR="006C7101" w:rsidRDefault="006C7101" w:rsidP="00316055">
      <w:pPr>
        <w:pStyle w:val="affffa"/>
        <w:numPr>
          <w:ilvl w:val="1"/>
          <w:numId w:val="35"/>
        </w:numPr>
        <w:tabs>
          <w:tab w:val="left" w:pos="839"/>
        </w:tabs>
        <w:ind w:left="851" w:hanging="425"/>
      </w:pPr>
      <w:r>
        <w:rPr>
          <w:rFonts w:hint="eastAsia"/>
        </w:rPr>
        <w:t>删除缺失数据行：如果缺失数据占比较小，且对研究问题的影响不大，可以考虑删除包含缺失数据的行</w:t>
      </w:r>
      <w:r w:rsidR="007C797D">
        <w:rPr>
          <w:rFonts w:hint="eastAsia"/>
        </w:rPr>
        <w:t>。</w:t>
      </w:r>
    </w:p>
    <w:p w14:paraId="4EC5D85D" w14:textId="57A3C1E9" w:rsidR="006C7101" w:rsidRDefault="006C7101" w:rsidP="00316055">
      <w:pPr>
        <w:pStyle w:val="affffa"/>
        <w:numPr>
          <w:ilvl w:val="1"/>
          <w:numId w:val="35"/>
        </w:numPr>
        <w:tabs>
          <w:tab w:val="left" w:pos="839"/>
        </w:tabs>
        <w:ind w:left="851" w:hanging="425"/>
      </w:pPr>
      <w:r>
        <w:rPr>
          <w:rFonts w:hint="eastAsia"/>
        </w:rPr>
        <w:t>插补数据：使用统计方法或机器学习方法来估算缺失数据的值</w:t>
      </w:r>
      <w:r w:rsidR="007C797D">
        <w:rPr>
          <w:rFonts w:hint="eastAsia"/>
        </w:rPr>
        <w:t>。</w:t>
      </w:r>
    </w:p>
    <w:p w14:paraId="170A4B11" w14:textId="730666D4" w:rsidR="006C7101" w:rsidRDefault="006C7101" w:rsidP="00316055">
      <w:pPr>
        <w:pStyle w:val="affffa"/>
        <w:numPr>
          <w:ilvl w:val="1"/>
          <w:numId w:val="35"/>
        </w:numPr>
        <w:tabs>
          <w:tab w:val="left" w:pos="839"/>
        </w:tabs>
        <w:ind w:left="851" w:hanging="425"/>
      </w:pPr>
      <w:r>
        <w:rPr>
          <w:rFonts w:hint="eastAsia"/>
        </w:rPr>
        <w:t>分析缺失数据：缺失数据本身可能包含信息，可以作为一个独立的变量进行分析</w:t>
      </w:r>
      <w:r w:rsidR="007C797D">
        <w:rPr>
          <w:rFonts w:hint="eastAsia"/>
        </w:rPr>
        <w:t>。</w:t>
      </w:r>
    </w:p>
    <w:p w14:paraId="57A9C442" w14:textId="4052DAE4" w:rsidR="006C7101" w:rsidRDefault="006C7101" w:rsidP="00316055">
      <w:pPr>
        <w:pStyle w:val="affffa"/>
        <w:numPr>
          <w:ilvl w:val="1"/>
          <w:numId w:val="35"/>
        </w:numPr>
        <w:tabs>
          <w:tab w:val="left" w:pos="839"/>
        </w:tabs>
        <w:ind w:left="851" w:hanging="425"/>
      </w:pPr>
      <w:r>
        <w:rPr>
          <w:rFonts w:hint="eastAsia"/>
        </w:rPr>
        <w:t>加权分析：在某些情况下，可以使用加权分析来考虑缺失数据的影响，以降低偏差</w:t>
      </w:r>
      <w:r w:rsidR="007C797D">
        <w:rPr>
          <w:rFonts w:hint="eastAsia"/>
        </w:rPr>
        <w:t>。</w:t>
      </w:r>
    </w:p>
    <w:p w14:paraId="4CC7F1EA" w14:textId="28FAB726" w:rsidR="00C83353" w:rsidRDefault="00C83353" w:rsidP="00F046E1">
      <w:pPr>
        <w:pStyle w:val="affff4"/>
        <w:numPr>
          <w:ilvl w:val="2"/>
          <w:numId w:val="6"/>
        </w:numPr>
        <w:spacing w:before="120" w:after="120"/>
        <w:jc w:val="both"/>
      </w:pPr>
      <w:bookmarkStart w:id="76" w:name="_Toc147829517"/>
      <w:bookmarkStart w:id="77" w:name="_Toc168887875"/>
      <w:r>
        <w:rPr>
          <w:rFonts w:hint="eastAsia"/>
        </w:rPr>
        <w:t>处理异常数据</w:t>
      </w:r>
      <w:bookmarkEnd w:id="76"/>
      <w:bookmarkEnd w:id="77"/>
    </w:p>
    <w:p w14:paraId="5CB5A25B" w14:textId="0A0E632E" w:rsidR="0057558B" w:rsidRPr="0057558B" w:rsidRDefault="00FF4D96" w:rsidP="0057558B">
      <w:pPr>
        <w:pStyle w:val="affc"/>
      </w:pPr>
      <w:r w:rsidRPr="00FF4D96">
        <w:rPr>
          <w:rFonts w:hint="eastAsia"/>
        </w:rPr>
        <w:t>可根据研究需求决定在数据融合过程中是否对数据的异常值进行处理</w:t>
      </w:r>
      <w:r w:rsidR="00FF3451">
        <w:rPr>
          <w:rFonts w:hint="eastAsia"/>
        </w:rPr>
        <w:t>，</w:t>
      </w:r>
      <w:r w:rsidR="0057558B" w:rsidRPr="0057558B">
        <w:t>根据异常值的特征和对数据的理解，选择适当的处理策略</w:t>
      </w:r>
      <w:r w:rsidR="007C797D">
        <w:rPr>
          <w:rFonts w:hint="eastAsia"/>
        </w:rPr>
        <w:t>，包括但不限于以下内容</w:t>
      </w:r>
      <w:r w:rsidR="0057558B" w:rsidRPr="0057558B">
        <w:t>：</w:t>
      </w:r>
    </w:p>
    <w:p w14:paraId="3F22697B" w14:textId="09DFB692" w:rsidR="0057558B" w:rsidRPr="0057558B" w:rsidRDefault="0057558B" w:rsidP="00316055">
      <w:pPr>
        <w:pStyle w:val="affffa"/>
        <w:numPr>
          <w:ilvl w:val="1"/>
          <w:numId w:val="35"/>
        </w:numPr>
        <w:tabs>
          <w:tab w:val="left" w:pos="839"/>
        </w:tabs>
        <w:ind w:left="851" w:hanging="425"/>
      </w:pPr>
      <w:r w:rsidRPr="00316055">
        <w:rPr>
          <w:rFonts w:hAnsi="宋体" w:cs="黑体"/>
          <w:szCs w:val="21"/>
        </w:rPr>
        <w:t>删除</w:t>
      </w:r>
      <w:r w:rsidRPr="0057558B">
        <w:t>异常值：对于极端异常值，可以考虑删除这些数据点，但需谨慎，以免丢失重要信息</w:t>
      </w:r>
      <w:r w:rsidR="007C797D">
        <w:rPr>
          <w:rFonts w:hint="eastAsia"/>
        </w:rPr>
        <w:t>。</w:t>
      </w:r>
    </w:p>
    <w:p w14:paraId="26356728" w14:textId="666BAF5E" w:rsidR="0057558B" w:rsidRPr="0057558B" w:rsidRDefault="0057558B" w:rsidP="00316055">
      <w:pPr>
        <w:pStyle w:val="affffa"/>
        <w:numPr>
          <w:ilvl w:val="0"/>
          <w:numId w:val="39"/>
        </w:numPr>
        <w:tabs>
          <w:tab w:val="left" w:pos="839"/>
        </w:tabs>
      </w:pPr>
      <w:r w:rsidRPr="0057558B">
        <w:t>修复异常值：可以通过插值、取中位数、平均值等方式对异常值进行修复，使其更接近数据集的整体趋势</w:t>
      </w:r>
      <w:r w:rsidR="007C797D">
        <w:rPr>
          <w:rFonts w:hint="eastAsia"/>
        </w:rPr>
        <w:t>。</w:t>
      </w:r>
    </w:p>
    <w:p w14:paraId="69C32A58" w14:textId="4C33890E" w:rsidR="0057558B" w:rsidRPr="0057558B" w:rsidRDefault="0057558B" w:rsidP="00316055">
      <w:pPr>
        <w:pStyle w:val="affffa"/>
        <w:numPr>
          <w:ilvl w:val="0"/>
          <w:numId w:val="39"/>
        </w:numPr>
        <w:tabs>
          <w:tab w:val="left" w:pos="839"/>
        </w:tabs>
      </w:pPr>
      <w:r w:rsidRPr="0057558B">
        <w:t>分组：将异常值分到适当的分组中，以降低其对分析的影响</w:t>
      </w:r>
      <w:r w:rsidR="007C797D">
        <w:rPr>
          <w:rFonts w:hint="eastAsia"/>
        </w:rPr>
        <w:t>。</w:t>
      </w:r>
    </w:p>
    <w:p w14:paraId="359503CC" w14:textId="701DCB1B" w:rsidR="0057558B" w:rsidRPr="0057558B" w:rsidRDefault="0057558B" w:rsidP="00316055">
      <w:pPr>
        <w:pStyle w:val="affffa"/>
        <w:numPr>
          <w:ilvl w:val="0"/>
          <w:numId w:val="39"/>
        </w:numPr>
        <w:tabs>
          <w:tab w:val="left" w:pos="839"/>
        </w:tabs>
      </w:pPr>
      <w:r w:rsidRPr="0057558B">
        <w:t>转换数据：应用适当的数学函数对异常值进行转换，以缓解其影响</w:t>
      </w:r>
      <w:r w:rsidR="007C797D">
        <w:rPr>
          <w:rFonts w:hint="eastAsia"/>
        </w:rPr>
        <w:t>。</w:t>
      </w:r>
    </w:p>
    <w:p w14:paraId="1EB7280B" w14:textId="0C14D2F6" w:rsidR="00C83353" w:rsidRDefault="00C83353" w:rsidP="00F046E1">
      <w:pPr>
        <w:pStyle w:val="affff4"/>
        <w:numPr>
          <w:ilvl w:val="2"/>
          <w:numId w:val="6"/>
        </w:numPr>
        <w:spacing w:before="120" w:after="120"/>
        <w:jc w:val="both"/>
      </w:pPr>
      <w:bookmarkStart w:id="78" w:name="_Toc147829518"/>
      <w:bookmarkStart w:id="79" w:name="_Toc168887876"/>
      <w:r>
        <w:rPr>
          <w:rFonts w:hint="eastAsia"/>
        </w:rPr>
        <w:t>处理重复数据</w:t>
      </w:r>
      <w:bookmarkEnd w:id="78"/>
      <w:bookmarkEnd w:id="79"/>
    </w:p>
    <w:p w14:paraId="2D39215F" w14:textId="76A3ED9E" w:rsidR="00990D2A" w:rsidRDefault="00990D2A" w:rsidP="00990D2A">
      <w:pPr>
        <w:pStyle w:val="affc"/>
      </w:pPr>
      <w:r>
        <w:rPr>
          <w:rFonts w:hint="eastAsia"/>
        </w:rPr>
        <w:t>根据重复数据的特征和对数据的理解，选择适当的处理策略</w:t>
      </w:r>
      <w:r w:rsidR="007C797D">
        <w:rPr>
          <w:rFonts w:hint="eastAsia"/>
        </w:rPr>
        <w:t>，包括但不限于以下内容</w:t>
      </w:r>
      <w:r>
        <w:rPr>
          <w:rFonts w:hint="eastAsia"/>
        </w:rPr>
        <w:t>：</w:t>
      </w:r>
    </w:p>
    <w:p w14:paraId="46B81D84" w14:textId="4205AFAA" w:rsidR="00990D2A" w:rsidRPr="00990D2A" w:rsidRDefault="00990D2A" w:rsidP="00316055">
      <w:pPr>
        <w:pStyle w:val="affffa"/>
        <w:numPr>
          <w:ilvl w:val="0"/>
          <w:numId w:val="40"/>
        </w:numPr>
        <w:tabs>
          <w:tab w:val="left" w:pos="839"/>
        </w:tabs>
      </w:pPr>
      <w:r>
        <w:rPr>
          <w:rFonts w:hint="eastAsia"/>
        </w:rPr>
        <w:t>删除重复数据：删除完全重复的记录，保留一条唯一的记录</w:t>
      </w:r>
      <w:r w:rsidR="007C797D">
        <w:rPr>
          <w:rFonts w:hint="eastAsia"/>
        </w:rPr>
        <w:t>。</w:t>
      </w:r>
    </w:p>
    <w:p w14:paraId="637C2F95" w14:textId="6F30D31D" w:rsidR="00990D2A" w:rsidRPr="00990D2A" w:rsidRDefault="00990D2A" w:rsidP="00316055">
      <w:pPr>
        <w:pStyle w:val="affffa"/>
        <w:numPr>
          <w:ilvl w:val="0"/>
          <w:numId w:val="40"/>
        </w:numPr>
        <w:tabs>
          <w:tab w:val="left" w:pos="839"/>
        </w:tabs>
      </w:pPr>
      <w:r>
        <w:rPr>
          <w:rFonts w:hint="eastAsia"/>
        </w:rPr>
        <w:t>合并重复数据：对重复数据进行合并，将重复数据合并为一条记录，保留合并后的唯一记录</w:t>
      </w:r>
      <w:r w:rsidR="007C797D">
        <w:rPr>
          <w:rFonts w:hint="eastAsia"/>
        </w:rPr>
        <w:t>。</w:t>
      </w:r>
    </w:p>
    <w:p w14:paraId="767CB187" w14:textId="3F1FEEE1" w:rsidR="0057558B" w:rsidRPr="0057558B" w:rsidRDefault="00990D2A" w:rsidP="00316055">
      <w:pPr>
        <w:pStyle w:val="affffa"/>
        <w:numPr>
          <w:ilvl w:val="0"/>
          <w:numId w:val="40"/>
        </w:numPr>
        <w:tabs>
          <w:tab w:val="left" w:pos="839"/>
        </w:tabs>
      </w:pPr>
      <w:r>
        <w:rPr>
          <w:rFonts w:hint="eastAsia"/>
        </w:rPr>
        <w:t>分析重复数据原因：如果重复数据出现的原因不明确，可以分析其产生的原因，修复数据采集或输入过程中的错误</w:t>
      </w:r>
      <w:r w:rsidR="007C797D">
        <w:rPr>
          <w:rFonts w:hint="eastAsia"/>
        </w:rPr>
        <w:t>。</w:t>
      </w:r>
    </w:p>
    <w:p w14:paraId="3B0C0BE1" w14:textId="0145F15F" w:rsidR="002E2298" w:rsidRDefault="002E2298" w:rsidP="00F046E1">
      <w:pPr>
        <w:pStyle w:val="affff4"/>
        <w:numPr>
          <w:ilvl w:val="2"/>
          <w:numId w:val="6"/>
        </w:numPr>
        <w:spacing w:before="120" w:after="120"/>
        <w:jc w:val="both"/>
      </w:pPr>
      <w:bookmarkStart w:id="80" w:name="_Toc147829519"/>
      <w:bookmarkStart w:id="81" w:name="_Toc168887877"/>
      <w:r w:rsidRPr="002E2298">
        <w:rPr>
          <w:rFonts w:hint="eastAsia"/>
        </w:rPr>
        <w:t>与研究目标的权衡</w:t>
      </w:r>
      <w:bookmarkEnd w:id="80"/>
      <w:bookmarkEnd w:id="81"/>
    </w:p>
    <w:p w14:paraId="7CB26BC2" w14:textId="471C0494" w:rsidR="00DB56D6" w:rsidRDefault="002E2298" w:rsidP="002E2298">
      <w:pPr>
        <w:pStyle w:val="affc"/>
      </w:pPr>
      <w:r w:rsidRPr="002E2298">
        <w:rPr>
          <w:rFonts w:hint="eastAsia"/>
        </w:rPr>
        <w:lastRenderedPageBreak/>
        <w:t>在决定如何处理缺失数据时，需要权衡数据的可用性和对研究目标的影响。如果数据的缺失对研究问题非常关键，那么需要采取更谨慎的方法来处理缺失数据，如插补。如果数据的缺失对研究问题影响较小，可以考虑简化的方法，如删除缺失数据行</w:t>
      </w:r>
      <w:r w:rsidR="007C797D">
        <w:rPr>
          <w:rFonts w:hint="eastAsia"/>
        </w:rPr>
        <w:t>。</w:t>
      </w:r>
    </w:p>
    <w:p w14:paraId="383BB812" w14:textId="43C23DC5" w:rsidR="002E2298" w:rsidRDefault="002E2298" w:rsidP="00F046E1">
      <w:pPr>
        <w:pStyle w:val="affff4"/>
        <w:numPr>
          <w:ilvl w:val="2"/>
          <w:numId w:val="6"/>
        </w:numPr>
        <w:spacing w:before="120" w:after="120"/>
        <w:jc w:val="both"/>
      </w:pPr>
      <w:bookmarkStart w:id="82" w:name="_Toc147829520"/>
      <w:bookmarkStart w:id="83" w:name="_Toc168887878"/>
      <w:r w:rsidRPr="002E2298">
        <w:rPr>
          <w:rFonts w:hint="eastAsia"/>
        </w:rPr>
        <w:t>记录</w:t>
      </w:r>
      <w:r>
        <w:rPr>
          <w:rFonts w:hint="eastAsia"/>
        </w:rPr>
        <w:t>数据</w:t>
      </w:r>
      <w:r w:rsidR="00880641">
        <w:rPr>
          <w:rFonts w:hint="eastAsia"/>
        </w:rPr>
        <w:t>清理</w:t>
      </w:r>
      <w:r w:rsidR="00C83353">
        <w:rPr>
          <w:rFonts w:hint="eastAsia"/>
        </w:rPr>
        <w:t>过程</w:t>
      </w:r>
      <w:bookmarkEnd w:id="82"/>
      <w:bookmarkEnd w:id="83"/>
    </w:p>
    <w:p w14:paraId="41A94640" w14:textId="18E88F9D" w:rsidR="00C83353" w:rsidRDefault="00C83353" w:rsidP="00C83353">
      <w:pPr>
        <w:pStyle w:val="affc"/>
      </w:pPr>
      <w:bookmarkStart w:id="84" w:name="_Hlk149553245"/>
      <w:r w:rsidRPr="00C83353">
        <w:rPr>
          <w:rFonts w:hint="eastAsia"/>
        </w:rPr>
        <w:t>记录原始数据的质量问题</w:t>
      </w:r>
      <w:r>
        <w:rPr>
          <w:rFonts w:hint="eastAsia"/>
        </w:rPr>
        <w:t>，</w:t>
      </w:r>
      <w:r w:rsidRPr="00C83353">
        <w:rPr>
          <w:rFonts w:hint="eastAsia"/>
        </w:rPr>
        <w:t>使用的数据清理工具、脚本或软件，并记录其参数和设置</w:t>
      </w:r>
      <w:r>
        <w:rPr>
          <w:rFonts w:hint="eastAsia"/>
        </w:rPr>
        <w:t>，</w:t>
      </w:r>
      <w:r w:rsidRPr="00C83353">
        <w:rPr>
          <w:rFonts w:hint="eastAsia"/>
        </w:rPr>
        <w:t>缺失值</w:t>
      </w:r>
      <w:r>
        <w:rPr>
          <w:rFonts w:hint="eastAsia"/>
        </w:rPr>
        <w:t>、异常值、重复值</w:t>
      </w:r>
      <w:r w:rsidRPr="00C83353">
        <w:rPr>
          <w:rFonts w:hint="eastAsia"/>
        </w:rPr>
        <w:t>的处理方式</w:t>
      </w:r>
      <w:r>
        <w:rPr>
          <w:rFonts w:hint="eastAsia"/>
        </w:rPr>
        <w:t>，以及数据转换，</w:t>
      </w:r>
      <w:r w:rsidRPr="00C83353">
        <w:rPr>
          <w:rFonts w:hint="eastAsia"/>
        </w:rPr>
        <w:t>变量的删除或保留</w:t>
      </w:r>
      <w:r>
        <w:rPr>
          <w:rFonts w:hint="eastAsia"/>
        </w:rPr>
        <w:t>及其原因</w:t>
      </w:r>
      <w:r w:rsidR="007C797D">
        <w:rPr>
          <w:rFonts w:hint="eastAsia"/>
        </w:rPr>
        <w:t>。</w:t>
      </w:r>
    </w:p>
    <w:p w14:paraId="1C2C4CB7" w14:textId="49C1959D" w:rsidR="00C83353" w:rsidRDefault="00C83353" w:rsidP="00F046E1">
      <w:pPr>
        <w:pStyle w:val="affff4"/>
        <w:numPr>
          <w:ilvl w:val="2"/>
          <w:numId w:val="6"/>
        </w:numPr>
        <w:spacing w:before="120" w:after="120"/>
        <w:jc w:val="both"/>
      </w:pPr>
      <w:bookmarkStart w:id="85" w:name="_Toc147829521"/>
      <w:bookmarkStart w:id="86" w:name="_Toc168887879"/>
      <w:bookmarkEnd w:id="84"/>
      <w:r w:rsidRPr="00C83353">
        <w:rPr>
          <w:rFonts w:hint="eastAsia"/>
        </w:rPr>
        <w:t>数据质量验证</w:t>
      </w:r>
      <w:bookmarkEnd w:id="85"/>
      <w:bookmarkEnd w:id="86"/>
    </w:p>
    <w:p w14:paraId="1EC1FE5A" w14:textId="2A16FF28" w:rsidR="00C83353" w:rsidRPr="00C83353" w:rsidRDefault="007C797D" w:rsidP="007C797D">
      <w:pPr>
        <w:pStyle w:val="affc"/>
      </w:pPr>
      <w:r>
        <w:rPr>
          <w:rFonts w:hint="eastAsia"/>
        </w:rPr>
        <w:t>对清理后的数据质量进行验证，</w:t>
      </w:r>
      <w:r w:rsidR="00C83353" w:rsidRPr="00C83353">
        <w:rPr>
          <w:rFonts w:hint="eastAsia"/>
        </w:rPr>
        <w:t>确保数据质量满足</w:t>
      </w:r>
      <w:r>
        <w:rPr>
          <w:rFonts w:hint="eastAsia"/>
        </w:rPr>
        <w:t>要求。</w:t>
      </w:r>
    </w:p>
    <w:p w14:paraId="43BBFF76" w14:textId="7667CB74" w:rsidR="002F4284" w:rsidRDefault="00F40183" w:rsidP="000B72A7">
      <w:pPr>
        <w:pStyle w:val="afffffa"/>
        <w:numPr>
          <w:ilvl w:val="1"/>
          <w:numId w:val="6"/>
        </w:numPr>
        <w:spacing w:beforeLines="50" w:before="120" w:afterLines="50" w:after="120"/>
      </w:pPr>
      <w:bookmarkStart w:id="87" w:name="_Toc147829522"/>
      <w:bookmarkStart w:id="88" w:name="_Toc168887880"/>
      <w:r>
        <w:rPr>
          <w:rFonts w:hint="eastAsia"/>
        </w:rPr>
        <w:t>根据研究需求</w:t>
      </w:r>
      <w:r w:rsidR="001D745F">
        <w:rPr>
          <w:rFonts w:hint="eastAsia"/>
        </w:rPr>
        <w:t>设定数据融合的</w:t>
      </w:r>
      <w:r w:rsidR="002F4284">
        <w:rPr>
          <w:rFonts w:hint="eastAsia"/>
        </w:rPr>
        <w:t>规则</w:t>
      </w:r>
      <w:bookmarkEnd w:id="87"/>
      <w:bookmarkEnd w:id="88"/>
    </w:p>
    <w:p w14:paraId="3C337970" w14:textId="2CC0868C" w:rsidR="00566AC1" w:rsidRPr="00566AC1" w:rsidRDefault="00A35B2F" w:rsidP="001F37F0">
      <w:pPr>
        <w:pStyle w:val="affc"/>
      </w:pPr>
      <w:r w:rsidRPr="00A35B2F">
        <w:t>制定明确的融合规则和方法，包括数据匹配方式、变量匹配、合并方式等</w:t>
      </w:r>
      <w:r w:rsidR="007C797D">
        <w:rPr>
          <w:rFonts w:hint="eastAsia"/>
        </w:rPr>
        <w:t>。</w:t>
      </w:r>
    </w:p>
    <w:p w14:paraId="15D6FBE0" w14:textId="60A0BA31" w:rsidR="00A93C44" w:rsidRDefault="005D5C2C" w:rsidP="00F046E1">
      <w:pPr>
        <w:pStyle w:val="affff4"/>
        <w:numPr>
          <w:ilvl w:val="2"/>
          <w:numId w:val="6"/>
        </w:numPr>
        <w:spacing w:before="120" w:after="120"/>
        <w:jc w:val="both"/>
      </w:pPr>
      <w:bookmarkStart w:id="89" w:name="_Toc147829523"/>
      <w:bookmarkStart w:id="90" w:name="_Toc168887881"/>
      <w:r w:rsidRPr="005D5C2C">
        <w:rPr>
          <w:rFonts w:hint="eastAsia"/>
        </w:rPr>
        <w:t>选择需要融合的</w:t>
      </w:r>
      <w:r w:rsidR="005C2B0C">
        <w:rPr>
          <w:rFonts w:hint="eastAsia"/>
        </w:rPr>
        <w:t>核心</w:t>
      </w:r>
      <w:r w:rsidRPr="005D5C2C">
        <w:rPr>
          <w:rFonts w:hint="eastAsia"/>
        </w:rPr>
        <w:t>变量</w:t>
      </w:r>
      <w:r>
        <w:rPr>
          <w:rFonts w:hint="eastAsia"/>
        </w:rPr>
        <w:t>和次要变量</w:t>
      </w:r>
      <w:bookmarkEnd w:id="89"/>
      <w:bookmarkEnd w:id="90"/>
    </w:p>
    <w:p w14:paraId="624E5BC8" w14:textId="70F68685" w:rsidR="00A35B2F" w:rsidRPr="00A35B2F" w:rsidRDefault="00A35B2F" w:rsidP="00A35B2F">
      <w:pPr>
        <w:pStyle w:val="affc"/>
      </w:pPr>
      <w:r w:rsidRPr="002F4284">
        <w:rPr>
          <w:rFonts w:hint="eastAsia"/>
        </w:rPr>
        <w:t>根据研究目的和问题，选择需要融合的关键变量，并评估这些变量的重要性</w:t>
      </w:r>
      <w:r w:rsidR="00414EE9">
        <w:rPr>
          <w:rFonts w:hint="eastAsia"/>
        </w:rPr>
        <w:t>及局限性</w:t>
      </w:r>
      <w:r w:rsidR="007C797D">
        <w:rPr>
          <w:rFonts w:hint="eastAsia"/>
        </w:rPr>
        <w:t>。</w:t>
      </w:r>
    </w:p>
    <w:p w14:paraId="1836D88D" w14:textId="441BAC79" w:rsidR="00F5182F" w:rsidRDefault="00B94F6E" w:rsidP="00F046E1">
      <w:pPr>
        <w:pStyle w:val="affff4"/>
        <w:numPr>
          <w:ilvl w:val="2"/>
          <w:numId w:val="6"/>
        </w:numPr>
        <w:spacing w:before="120" w:after="120"/>
        <w:jc w:val="both"/>
      </w:pPr>
      <w:bookmarkStart w:id="91" w:name="_Toc147829524"/>
      <w:bookmarkStart w:id="92" w:name="_Toc168887882"/>
      <w:r>
        <w:rPr>
          <w:rFonts w:hint="eastAsia"/>
        </w:rPr>
        <w:t>设定</w:t>
      </w:r>
      <w:bookmarkStart w:id="93" w:name="_Hlk149553351"/>
      <w:r>
        <w:rPr>
          <w:rFonts w:hint="eastAsia"/>
        </w:rPr>
        <w:t>数据质量评估标准</w:t>
      </w:r>
      <w:bookmarkEnd w:id="91"/>
      <w:bookmarkEnd w:id="92"/>
      <w:bookmarkEnd w:id="93"/>
    </w:p>
    <w:p w14:paraId="587B161C" w14:textId="3C93839B" w:rsidR="00914DEA" w:rsidRPr="00914DEA" w:rsidRDefault="00914DEA" w:rsidP="00914DEA">
      <w:pPr>
        <w:pStyle w:val="affc"/>
      </w:pPr>
      <w:r>
        <w:rPr>
          <w:rFonts w:hint="eastAsia"/>
        </w:rPr>
        <w:t>评估标准应</w:t>
      </w:r>
      <w:r w:rsidRPr="00914DEA">
        <w:rPr>
          <w:rFonts w:hint="eastAsia"/>
        </w:rPr>
        <w:t>包括</w:t>
      </w:r>
      <w:r>
        <w:rPr>
          <w:rFonts w:hint="eastAsia"/>
        </w:rPr>
        <w:t>但不限于</w:t>
      </w:r>
      <w:r w:rsidRPr="00914DEA">
        <w:rPr>
          <w:rFonts w:hint="eastAsia"/>
        </w:rPr>
        <w:t>数据准确性、完整性、一致性和可靠性</w:t>
      </w:r>
      <w:r w:rsidR="007C797D">
        <w:rPr>
          <w:rFonts w:hint="eastAsia"/>
        </w:rPr>
        <w:t>。</w:t>
      </w:r>
    </w:p>
    <w:p w14:paraId="7C49685B" w14:textId="5775B821" w:rsidR="00F332D1" w:rsidRDefault="00F332D1" w:rsidP="00F046E1">
      <w:pPr>
        <w:pStyle w:val="affff4"/>
        <w:numPr>
          <w:ilvl w:val="2"/>
          <w:numId w:val="6"/>
        </w:numPr>
        <w:spacing w:before="120" w:after="120"/>
        <w:jc w:val="both"/>
      </w:pPr>
      <w:bookmarkStart w:id="94" w:name="_Toc147829525"/>
      <w:bookmarkStart w:id="95" w:name="_Toc168887883"/>
      <w:bookmarkStart w:id="96" w:name="_Hlk149553368"/>
      <w:r>
        <w:rPr>
          <w:rFonts w:hint="eastAsia"/>
        </w:rPr>
        <w:t>设定预期满足标准的数据变量的百分比</w:t>
      </w:r>
      <w:bookmarkEnd w:id="94"/>
      <w:bookmarkEnd w:id="95"/>
    </w:p>
    <w:bookmarkEnd w:id="96"/>
    <w:p w14:paraId="03541B32" w14:textId="022CA71B" w:rsidR="00F5182F" w:rsidRPr="00F5182F" w:rsidRDefault="003A7BA4" w:rsidP="00F5182F">
      <w:pPr>
        <w:pStyle w:val="affc"/>
      </w:pPr>
      <w:r w:rsidRPr="003A7BA4">
        <w:rPr>
          <w:rFonts w:hint="eastAsia"/>
        </w:rPr>
        <w:t>设定预期满足标准的数据变量的百分比是为了确保在融合过程中，数据质量达到一定的标准。这个百分比应基于评估数据质量的指标和方法来设定</w:t>
      </w:r>
      <w:r w:rsidR="007C797D">
        <w:rPr>
          <w:rFonts w:hint="eastAsia"/>
        </w:rPr>
        <w:t>。</w:t>
      </w:r>
    </w:p>
    <w:p w14:paraId="0798C0A6" w14:textId="3F09ED6A" w:rsidR="00151EEF" w:rsidRDefault="00F81109" w:rsidP="000B72A7">
      <w:pPr>
        <w:pStyle w:val="afffffa"/>
        <w:numPr>
          <w:ilvl w:val="1"/>
          <w:numId w:val="6"/>
        </w:numPr>
        <w:spacing w:beforeLines="50" w:before="120" w:afterLines="50" w:after="120"/>
      </w:pPr>
      <w:bookmarkStart w:id="97" w:name="_Toc147829526"/>
      <w:bookmarkStart w:id="98" w:name="_Toc168887884"/>
      <w:r>
        <w:rPr>
          <w:rFonts w:hint="eastAsia"/>
        </w:rPr>
        <w:t>根据设定的</w:t>
      </w:r>
      <w:bookmarkStart w:id="99" w:name="_Hlk149553384"/>
      <w:r>
        <w:rPr>
          <w:rFonts w:hint="eastAsia"/>
        </w:rPr>
        <w:t>数据融合标准</w:t>
      </w:r>
      <w:r w:rsidR="00BE4CDA">
        <w:rPr>
          <w:rFonts w:hint="eastAsia"/>
        </w:rPr>
        <w:t>评估所需的变量</w:t>
      </w:r>
      <w:r w:rsidR="002B7A6A">
        <w:rPr>
          <w:rFonts w:hint="eastAsia"/>
        </w:rPr>
        <w:t>并进行</w:t>
      </w:r>
      <w:r w:rsidR="00E32F2F">
        <w:rPr>
          <w:rFonts w:hint="eastAsia"/>
        </w:rPr>
        <w:t>定量</w:t>
      </w:r>
      <w:r w:rsidR="002B7A6A">
        <w:rPr>
          <w:rFonts w:hint="eastAsia"/>
        </w:rPr>
        <w:t>评分</w:t>
      </w:r>
      <w:bookmarkEnd w:id="97"/>
      <w:bookmarkEnd w:id="98"/>
      <w:bookmarkEnd w:id="99"/>
    </w:p>
    <w:p w14:paraId="1693E4F2" w14:textId="31C1A59E" w:rsidR="006C3D96" w:rsidRPr="00F5182F" w:rsidRDefault="003A7BA4" w:rsidP="006C3D96">
      <w:pPr>
        <w:pStyle w:val="affc"/>
      </w:pPr>
      <w:r w:rsidRPr="003A7BA4">
        <w:rPr>
          <w:rFonts w:hint="eastAsia"/>
        </w:rPr>
        <w:t>根据设定的数据融合标准，对所需的变量进行评估，并根据预设标准进行定量评分。这些评分可以帮助在融合过程中权衡不同变量的重要性和可靠性</w:t>
      </w:r>
      <w:r w:rsidR="007C797D">
        <w:rPr>
          <w:rFonts w:hint="eastAsia"/>
        </w:rPr>
        <w:t>。</w:t>
      </w:r>
    </w:p>
    <w:p w14:paraId="416DF749" w14:textId="19D26EF8" w:rsidR="003735F1" w:rsidRDefault="003735F1" w:rsidP="000B72A7">
      <w:pPr>
        <w:pStyle w:val="afffffa"/>
        <w:numPr>
          <w:ilvl w:val="1"/>
          <w:numId w:val="6"/>
        </w:numPr>
        <w:spacing w:beforeLines="50" w:before="120" w:afterLines="50" w:after="120"/>
      </w:pPr>
      <w:bookmarkStart w:id="100" w:name="_Toc147829527"/>
      <w:bookmarkStart w:id="101" w:name="_Hlk149553505"/>
      <w:bookmarkStart w:id="102" w:name="_Toc168887885"/>
      <w:r w:rsidRPr="003735F1">
        <w:rPr>
          <w:rFonts w:hint="eastAsia"/>
        </w:rPr>
        <w:t>验证融合结果</w:t>
      </w:r>
      <w:bookmarkEnd w:id="100"/>
      <w:bookmarkEnd w:id="101"/>
      <w:bookmarkEnd w:id="102"/>
      <w:r w:rsidR="00C77C40" w:rsidRPr="006B7743">
        <w:rPr>
          <w:rFonts w:hint="eastAsia"/>
        </w:rPr>
        <w:t xml:space="preserve">  </w:t>
      </w:r>
    </w:p>
    <w:p w14:paraId="0C5D376C" w14:textId="06136977" w:rsidR="003735F1" w:rsidRPr="003735F1" w:rsidRDefault="003735F1" w:rsidP="003735F1">
      <w:pPr>
        <w:pStyle w:val="affc"/>
      </w:pPr>
      <w:bookmarkStart w:id="103" w:name="_Hlk149553512"/>
      <w:r w:rsidRPr="003735F1">
        <w:rPr>
          <w:rFonts w:hint="eastAsia"/>
        </w:rPr>
        <w:t>验证融合后数据集的准确性和一致性，确保融合结果符合预期</w:t>
      </w:r>
      <w:r w:rsidR="007C797D">
        <w:rPr>
          <w:rFonts w:hint="eastAsia"/>
        </w:rPr>
        <w:t>。</w:t>
      </w:r>
    </w:p>
    <w:p w14:paraId="1AA257F3" w14:textId="24680BA2" w:rsidR="00F6231C" w:rsidRPr="00F6231C" w:rsidRDefault="00316055" w:rsidP="00674DA6">
      <w:pPr>
        <w:pStyle w:val="afffffa"/>
        <w:numPr>
          <w:ilvl w:val="0"/>
          <w:numId w:val="6"/>
        </w:numPr>
        <w:spacing w:before="240" w:after="240"/>
      </w:pPr>
      <w:bookmarkStart w:id="104" w:name="_Toc168887886"/>
      <w:bookmarkEnd w:id="103"/>
      <w:r>
        <w:rPr>
          <w:rFonts w:hint="eastAsia"/>
        </w:rPr>
        <w:t>融合后</w:t>
      </w:r>
      <w:bookmarkEnd w:id="104"/>
      <w:r w:rsidR="00FA4FA6">
        <w:rPr>
          <w:rFonts w:hint="eastAsia"/>
        </w:rPr>
        <w:t>的要求</w:t>
      </w:r>
    </w:p>
    <w:p w14:paraId="5D15DDE3" w14:textId="590BDB4F" w:rsidR="008A5C5F" w:rsidRDefault="00155FA7" w:rsidP="000B72A7">
      <w:pPr>
        <w:pStyle w:val="afffffa"/>
        <w:numPr>
          <w:ilvl w:val="1"/>
          <w:numId w:val="6"/>
        </w:numPr>
        <w:spacing w:beforeLines="50" w:before="120" w:afterLines="50" w:after="120"/>
      </w:pPr>
      <w:bookmarkStart w:id="105" w:name="_Toc147829529"/>
      <w:bookmarkStart w:id="106" w:name="_Toc168887887"/>
      <w:r>
        <w:rPr>
          <w:rFonts w:hint="eastAsia"/>
        </w:rPr>
        <w:t>使用</w:t>
      </w:r>
      <w:r w:rsidRPr="00155FA7">
        <w:rPr>
          <w:rFonts w:hint="eastAsia"/>
        </w:rPr>
        <w:t>文档记录</w:t>
      </w:r>
      <w:r>
        <w:rPr>
          <w:rFonts w:hint="eastAsia"/>
        </w:rPr>
        <w:t>过程</w:t>
      </w:r>
      <w:bookmarkEnd w:id="105"/>
      <w:bookmarkEnd w:id="106"/>
    </w:p>
    <w:p w14:paraId="2A6F8215" w14:textId="53DACB88" w:rsidR="00F51969" w:rsidRPr="00F51969" w:rsidRDefault="00F51969" w:rsidP="00F51969">
      <w:pPr>
        <w:pStyle w:val="affc"/>
      </w:pPr>
      <w:r w:rsidRPr="00F51969">
        <w:rPr>
          <w:rFonts w:hint="eastAsia"/>
        </w:rPr>
        <w:t>记录数据融合的所有步骤、规则、参数以及处理过程，以便后续审查和复制研究</w:t>
      </w:r>
      <w:r w:rsidR="00316055">
        <w:rPr>
          <w:rFonts w:hint="eastAsia"/>
        </w:rPr>
        <w:t>。</w:t>
      </w:r>
    </w:p>
    <w:p w14:paraId="6FC8197B" w14:textId="3C7AF57F" w:rsidR="00155FA7" w:rsidRDefault="00155FA7" w:rsidP="000B72A7">
      <w:pPr>
        <w:pStyle w:val="afffffa"/>
        <w:numPr>
          <w:ilvl w:val="1"/>
          <w:numId w:val="6"/>
        </w:numPr>
        <w:spacing w:beforeLines="50" w:before="120" w:afterLines="50" w:after="120"/>
      </w:pPr>
      <w:bookmarkStart w:id="107" w:name="_Toc147829530"/>
      <w:bookmarkStart w:id="108" w:name="_Toc168887888"/>
      <w:r>
        <w:rPr>
          <w:rFonts w:hint="eastAsia"/>
        </w:rPr>
        <w:t>确保过程的</w:t>
      </w:r>
      <w:r w:rsidRPr="00155FA7">
        <w:rPr>
          <w:rFonts w:hint="eastAsia"/>
        </w:rPr>
        <w:t>可追溯性和透明度</w:t>
      </w:r>
      <w:bookmarkEnd w:id="107"/>
      <w:bookmarkEnd w:id="108"/>
    </w:p>
    <w:p w14:paraId="2827A40A" w14:textId="0BBEF5C1" w:rsidR="00F51969" w:rsidRPr="00F51969" w:rsidRDefault="00F51969" w:rsidP="00F51969">
      <w:pPr>
        <w:pStyle w:val="affc"/>
      </w:pPr>
      <w:r w:rsidRPr="00F51969">
        <w:rPr>
          <w:rFonts w:hint="eastAsia"/>
        </w:rPr>
        <w:t>确保数据融合的过程具有可追溯性，能够清晰展示每个数据源如何被融合到最终结果中</w:t>
      </w:r>
      <w:r w:rsidR="00316055">
        <w:rPr>
          <w:rFonts w:hint="eastAsia"/>
        </w:rPr>
        <w:t>。</w:t>
      </w:r>
    </w:p>
    <w:p w14:paraId="577A5103" w14:textId="6B025744" w:rsidR="00155FA7" w:rsidRDefault="00155FA7" w:rsidP="000B72A7">
      <w:pPr>
        <w:pStyle w:val="afffffa"/>
        <w:numPr>
          <w:ilvl w:val="1"/>
          <w:numId w:val="6"/>
        </w:numPr>
        <w:spacing w:beforeLines="50" w:before="120" w:afterLines="50" w:after="120"/>
      </w:pPr>
      <w:bookmarkStart w:id="109" w:name="_Toc147829531"/>
      <w:bookmarkStart w:id="110" w:name="_Toc168887889"/>
      <w:r w:rsidRPr="00155FA7">
        <w:rPr>
          <w:rFonts w:hint="eastAsia"/>
        </w:rPr>
        <w:t>定期</w:t>
      </w:r>
      <w:bookmarkStart w:id="111" w:name="_Hlk169571200"/>
      <w:r w:rsidRPr="00155FA7">
        <w:rPr>
          <w:rFonts w:hint="eastAsia"/>
        </w:rPr>
        <w:t>评估和更新</w:t>
      </w:r>
      <w:r>
        <w:rPr>
          <w:rFonts w:hint="eastAsia"/>
        </w:rPr>
        <w:t>融合后的数据集</w:t>
      </w:r>
      <w:bookmarkEnd w:id="109"/>
      <w:bookmarkEnd w:id="110"/>
      <w:bookmarkEnd w:id="111"/>
    </w:p>
    <w:p w14:paraId="36D2D754" w14:textId="37E69C52" w:rsidR="00155FA7" w:rsidRPr="00155FA7" w:rsidRDefault="00F51969" w:rsidP="00F51969">
      <w:pPr>
        <w:pStyle w:val="affc"/>
      </w:pPr>
      <w:r w:rsidRPr="00F51969">
        <w:rPr>
          <w:rFonts w:hint="eastAsia"/>
        </w:rPr>
        <w:t>定期评估数据融合的效果，根据反馈和新的需求更新融合标准，以保持数据融合的质量和适应性</w:t>
      </w:r>
      <w:r w:rsidR="00316055">
        <w:rPr>
          <w:rFonts w:hint="eastAsia"/>
        </w:rPr>
        <w:t>。</w:t>
      </w:r>
    </w:p>
    <w:p w14:paraId="33FEE4F0" w14:textId="5694E5ED" w:rsidR="00155FA7" w:rsidRPr="00155FA7" w:rsidRDefault="00155FA7" w:rsidP="00155FA7">
      <w:pPr>
        <w:pStyle w:val="affc"/>
        <w:ind w:firstLineChars="0" w:firstLine="0"/>
      </w:pPr>
    </w:p>
    <w:p w14:paraId="6D6C4ACD" w14:textId="77777777" w:rsidR="00C31C2B" w:rsidRPr="00C31C2B" w:rsidRDefault="00C31C2B" w:rsidP="00C31C2B">
      <w:pPr>
        <w:pStyle w:val="affc"/>
        <w:ind w:firstLineChars="0" w:firstLine="0"/>
      </w:pPr>
    </w:p>
    <w:p w14:paraId="7F4E7C2B" w14:textId="3BAE5EB0" w:rsidR="00BE7416" w:rsidRPr="005D714B" w:rsidRDefault="00BE7416" w:rsidP="007304AF">
      <w:pPr>
        <w:pStyle w:val="afff4"/>
        <w:widowControl/>
        <w:tabs>
          <w:tab w:val="right" w:leader="dot" w:pos="1418"/>
        </w:tabs>
        <w:rPr>
          <w:rFonts w:ascii="宋体" w:hAnsi="宋体" w:cs="黑体"/>
          <w:kern w:val="0"/>
          <w:sz w:val="21"/>
          <w:szCs w:val="21"/>
        </w:rPr>
        <w:sectPr w:rsidR="00BE7416" w:rsidRPr="005D714B" w:rsidSect="00010B5E">
          <w:pgSz w:w="11906" w:h="16838"/>
          <w:pgMar w:top="567" w:right="1135" w:bottom="1135" w:left="1418" w:header="1418" w:footer="1135" w:gutter="0"/>
          <w:pgNumType w:start="1"/>
          <w:cols w:space="720"/>
          <w:formProt w:val="0"/>
          <w:docGrid w:linePitch="312"/>
        </w:sectPr>
      </w:pPr>
    </w:p>
    <w:p w14:paraId="00FE7031" w14:textId="77777777" w:rsidR="006B7743" w:rsidRPr="006B7743" w:rsidRDefault="006B7743" w:rsidP="00F4573B">
      <w:pPr>
        <w:pStyle w:val="affffffc"/>
      </w:pPr>
      <w:bookmarkStart w:id="112" w:name="BKCKWX"/>
      <w:bookmarkStart w:id="113" w:name="_Toc168887890"/>
      <w:r w:rsidRPr="006B7743">
        <w:rPr>
          <w:rFonts w:hint="eastAsia"/>
        </w:rPr>
        <w:lastRenderedPageBreak/>
        <w:t>参</w:t>
      </w:r>
      <w:r w:rsidRPr="006B7743">
        <w:rPr>
          <w:rFonts w:ascii="MS Mincho" w:eastAsia="MS Mincho" w:hAnsi="MS Mincho" w:cs="MS Mincho" w:hint="eastAsia"/>
        </w:rPr>
        <w:t> </w:t>
      </w:r>
      <w:r w:rsidRPr="006B7743">
        <w:rPr>
          <w:rFonts w:hint="eastAsia"/>
        </w:rPr>
        <w:t>考</w:t>
      </w:r>
      <w:r w:rsidRPr="006B7743">
        <w:rPr>
          <w:rFonts w:ascii="MS Mincho" w:eastAsia="MS Mincho" w:hAnsi="MS Mincho" w:cs="MS Mincho" w:hint="eastAsia"/>
        </w:rPr>
        <w:t> </w:t>
      </w:r>
      <w:r w:rsidRPr="006B7743">
        <w:rPr>
          <w:rFonts w:hint="eastAsia"/>
        </w:rPr>
        <w:t>文</w:t>
      </w:r>
      <w:r w:rsidRPr="006B7743">
        <w:rPr>
          <w:rFonts w:ascii="MS Mincho" w:eastAsia="MS Mincho" w:hAnsi="MS Mincho" w:cs="MS Mincho" w:hint="eastAsia"/>
        </w:rPr>
        <w:t> </w:t>
      </w:r>
      <w:r w:rsidRPr="006B7743">
        <w:rPr>
          <w:rFonts w:hint="eastAsia"/>
        </w:rPr>
        <w:t>献</w:t>
      </w:r>
      <w:bookmarkEnd w:id="112"/>
      <w:bookmarkEnd w:id="113"/>
    </w:p>
    <w:p w14:paraId="4D67EC8D"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Benchimol, E. I., L. Smeeth, A. Guttmann, K. Harron, D. Moher, I. Petersen, H. T. S</w:t>
      </w:r>
      <w:r w:rsidRPr="007A57CD">
        <w:rPr>
          <w:szCs w:val="21"/>
        </w:rPr>
        <w:t>ø</w:t>
      </w:r>
      <w:r w:rsidRPr="007A57CD">
        <w:rPr>
          <w:szCs w:val="21"/>
        </w:rPr>
        <w:t>rensen, E. von Elm and S. M. Langan (2015). "The REporting of studies Conducted using Observational Routinely-collected health Data (RECORD) statement." PLoS Med 12(10): e1001885.</w:t>
      </w:r>
    </w:p>
    <w:p w14:paraId="26EABCC2"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Bernardi, F. A., D. Alves, N. Crepaldi, D. B. Yamada, V. C. Lima and R. Rijo (2023). "Data Quality in Health Research: Integrative Literature Review." J Med Internet Res 25: e41446.</w:t>
      </w:r>
    </w:p>
    <w:p w14:paraId="165828A9"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Carter, E. D., H. H. Leslie, T. Marchant, A. Amouzou and M. K. Munos (2021). "Methodological considerations for linking household and healthcare provider data for estimating effective coverage: a systematic review." BMJ Open 11(8): e045704.</w:t>
      </w:r>
    </w:p>
    <w:p w14:paraId="4F1C8820"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de Kraker, M. E. A., M. Abbas, B. Huttner and S. Harbarth (2017). "Good epidemiological practice: a narrative review of appropriate scientific methods to evaluate the impact of antimicrobial stewardship interventions." Clin Microbiol Infect 23(11): 819-825.</w:t>
      </w:r>
    </w:p>
    <w:p w14:paraId="149F1E53"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de Lusignan, S., S. T. Liaw, P. Krause, V. Curcin, M. T. Vicente, G. Michalakidis, L. Agreus, P. Leysen, N. Shaw and K. Mendis (2011). "Key concepts to assess the readiness of data for international research: data quality, lineage and provenance, extraction and processing errors, traceability, and curation. Contribution of the IMIA Primary Health Care Informatics Working Group." Yearb Med Inform 6: 112-120.</w:t>
      </w:r>
    </w:p>
    <w:p w14:paraId="375B22CE"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Duda, S. N., B. E. Shepherd, C. S. Gadd, D. R. Masys and C. C. McGowan (2012). "Measuring the quality of observational study data in an international HIV research network." PLoS One 7(4): e33908.</w:t>
      </w:r>
    </w:p>
    <w:p w14:paraId="3E530BB5"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Dusetzina, S. B., S. Tyree, A. M. Meyer, A. Meyer, L. Green and W. R. Carpenter (2014). AHRQ Methods for Effective Health Care. Linking Data for Health Services Research: A Framework and Instructional Guide. Rockville (MD), Agency for Healthcare Research and Quality (US).</w:t>
      </w:r>
    </w:p>
    <w:p w14:paraId="12F4F48D"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Field, K., S. Kosmider, J. Johns, H. Farrugia, I. Hastie, M. Croxford, M. Chapman, M. Harold, N. Murigu and P. Gibbs (2010). "Linking data from hospital and cancer registry databases: should this be standard practice?" Intern Med J 40(8): 566-573.</w:t>
      </w:r>
    </w:p>
    <w:p w14:paraId="5A5677DF"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Gassman, J. J., W. W. Owen, T. E. Kuntz, J. P. Martin and W. P. Amoroso (1995). "Data quality assurance, monitoring, and reporting." Control Clin Trials 16(2 Suppl): 104s-136s.</w:t>
      </w:r>
    </w:p>
    <w:p w14:paraId="42419E1F"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Gilbert, R., R. Lafferty, G. Hagger-Johnson, K. Harron, L. C. Zhang, P. Smith, C. Dibben and H. Goldstein (2018). "GUILD: GUidance for Information about Linking Data sets." J Public Health (Oxf) 40(1): 191-198.</w:t>
      </w:r>
    </w:p>
    <w:p w14:paraId="6A5BEB9E"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Harron, K., R. Gilbert, D. Cromwell and J. van der Meulen (2016). "Linking Data for Mothers and Babies in De-Identified Electronic Health Data." PLoS One 11(10): e0164667.</w:t>
      </w:r>
    </w:p>
    <w:p w14:paraId="636AFCDD"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Hills, R. A., D. Revere, R. Altamore, N. F. Abernethy and W. B. Lober (2012). "Timeliness and data element completeness of immunization data in Washington State in 2010: a comparison of data exchange methods." AMIA Annu Symp Proc 2012: 340-349.</w:t>
      </w:r>
    </w:p>
    <w:p w14:paraId="1A739CC7"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Hoffmann, W., U. Latza, S. E. Baumeister, M. Br</w:t>
      </w:r>
      <w:r w:rsidRPr="007A57CD">
        <w:rPr>
          <w:szCs w:val="21"/>
        </w:rPr>
        <w:t>ü</w:t>
      </w:r>
      <w:r w:rsidRPr="007A57CD">
        <w:rPr>
          <w:szCs w:val="21"/>
        </w:rPr>
        <w:t>nger, N. Buttmann-Schweiger, J. Hardt, V. Hoffmann, A. Karch, A. Richter, C. O. Schmidt, I. Schmidtmann, E. Swart and N. van den Berg (2019). "Guidelines and recommendations for ensuring Good Epidemiological Practice (GEP): a guideline developed by the German Society for Epidemiology." Eur J Epidemiol 34(3): 301-317.</w:t>
      </w:r>
    </w:p>
    <w:p w14:paraId="605246BF"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Hosking, K., G. Stewart, M. Mobsby, S. Skov, Y. Zhao, J. Y. Su, S. Tong, P. Nihill, J. Davis, C. Connors and J. Davies (2020). "Data linkage and computerised algorithmic coding to enhance individual clinical care for Aboriginal people living with chronic hepatitis B in the Northern Territory of Australia - Is it feasible?" PLoS One 15(4): e0232207.</w:t>
      </w:r>
    </w:p>
    <w:p w14:paraId="4F710007"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lastRenderedPageBreak/>
        <w:t>Hosseinzadeh, A., A. Karimpour, R. Kluger and R. Orthober (2022). "Data linkage for crash outcome assessment: Linking police-reported crashes, emergency response data, and trauma registry records." J Safety Res 81: 21-35.</w:t>
      </w:r>
    </w:p>
    <w:p w14:paraId="3D1AE2F0"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Huang, Y., Z. Liu, H. Wang, X. Guan, H. Chen, C. Ma, Q. Li, J. Yan, Y. Yu, C. Kou, X. Xu, J. Lu, Z. Wang, L. Liu, Y. Xu, Y. He, T. Li, W. Guo, H. Tian, G. Xu, X. Xu, S. Lv, L. Wang, L. Wang, Y. Yan, B. Wang, S. Xiao, L. Zhou, L. Li and L. Tan (2016). "The China Mental Health Survey (CMHS): I. background, aims and measures." Soc Psychiatry Psychiatr Epidemiol 51(11): 1559-1569.</w:t>
      </w:r>
    </w:p>
    <w:p w14:paraId="4B80D539"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Kapsner, L. A., J. M. Mang, S. Mate, S. A. Seuchter, A. Vengadeswaran, F. Bathelt, N. Deppenwiese, D. Kadioglu, D. Kraska and H. U. Prokosch (2021). "Linking a Consortium-Wide Data Quality Assessment Tool with the MIRACUM Metadata Repository." Appl Clin Inform 12(4): 826-835.</w:t>
      </w:r>
    </w:p>
    <w:p w14:paraId="2880C2DA"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Langseth, H., T. Luostarinen, F. Bray and J. Dillner (2010). "Ensuring quality in studies linking cancer registries and biobanks." Acta Oncol 49(3): 368-377.</w:t>
      </w:r>
    </w:p>
    <w:p w14:paraId="6EBFE22F"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Liu, Z., Y. Huang, P. Lv, T. Zhang, H. Wang, Q. Li, J. Yan, Y. Yu, C. Kou, X. Xu, J. Lu, Z. Wang, H. Qiu, Y. Xu, Y. He, T. Li, W. Guo, H. Tian, G. Xu, X. Xu, Y. Ma, L. Wang, L. Wang, Y. Yan, B. Wang, S. Xiao, L. Zhou, L. Li, L. Tan, H. Chen and C. Ma (2016). "The China Mental Health Survey: II. Design and field procedures." Soc Psychiatry Psychiatr Epidemiol 51(11): 1547-1557.</w:t>
      </w:r>
    </w:p>
    <w:p w14:paraId="52551FBB"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Nind, T., J. Galloway, G. McAllister, D. Scobbie, W. Bonney, C. Hall, L. Tramma, P. Reel, M. Groves, P. Appleby, A. Doney, B. Guthrie and E. Jefferson (2018). "The research data management platform (RDMP): A novel, process driven, open-source tool for the management of longitudinal cohorts of clinical data." Gigascience 7(7).</w:t>
      </w:r>
    </w:p>
    <w:p w14:paraId="26AF301D"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Parsa, N., M. J. Zibaeenezhad, M. Trevisan, A. Karimi Akhormeh and M. Sayadi (2020). "Magnitude of the Quality Assurance, Quality Control, and Testing in the Shiraz Cohort Heart Study." Biomed Res Int 2020: 8179795.</w:t>
      </w:r>
    </w:p>
    <w:p w14:paraId="29D58095"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Smith, M. and F. Flack (2021). "Data Linkage in Australia: The First 50 Years." Int J Environ Res Public Health 18(21).</w:t>
      </w:r>
    </w:p>
    <w:p w14:paraId="7EB2A8DF"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Stanfill, B. A., E. S. Nakayasu, L. M. Bramer, A. M. Thompson, C. K. Ansong, T. R. Clauss, M. A. Gritsenko, M. E. Monroe, R. J. Moore, D. J. Orton, P. D. Piehowski, A. A. Schepmoes, R. D. Smith, B. M. Webb-Robertson and T. O. Metz (2018). "Quality Control Analysis in Real-time (QC-ART): A Tool for Real-time Quality Control Assessment of Mass Spectrometry-based Proteomics Data." Mol Cell Proteomics 17(9): 1824-1836.</w:t>
      </w:r>
    </w:p>
    <w:p w14:paraId="27055D90"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Swart, E., H. Gothe, S. Geyer, J. Jaunzeme, B. Maier, T. G. Grobe and P. Ihle (2015). "[Good Practice of Secondary Data Analysis (GPS): guidelines and recommendations]." Gesundheitswesen 77(2): 120-126.</w:t>
      </w:r>
    </w:p>
    <w:p w14:paraId="13E31C2E"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Vandenbroucke, J. P., E. von Elm, D. G. Altman, P. C. G</w:t>
      </w:r>
      <w:r w:rsidRPr="007A57CD">
        <w:rPr>
          <w:szCs w:val="21"/>
        </w:rPr>
        <w:t>ø</w:t>
      </w:r>
      <w:r w:rsidRPr="007A57CD">
        <w:rPr>
          <w:szCs w:val="21"/>
        </w:rPr>
        <w:t>tzsche, C. D. Mulrow, S. J. Pocock, C. Poole, J. J. Schlesselman and M. Egger (2007). "Strengthening the Reporting of Observational Studies in Epidemiology (STROBE): explanation and elaboration." Ann Intern Med 147(8): W163-194.</w:t>
      </w:r>
    </w:p>
    <w:p w14:paraId="0ABCD367"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von Elm, E., D. G. Altman, M. Egger, S. J. Pocock, P. C. G</w:t>
      </w:r>
      <w:r w:rsidRPr="007A57CD">
        <w:rPr>
          <w:szCs w:val="21"/>
        </w:rPr>
        <w:t>ø</w:t>
      </w:r>
      <w:r w:rsidRPr="007A57CD">
        <w:rPr>
          <w:szCs w:val="21"/>
        </w:rPr>
        <w:t>tzsche and J. P. Vandenbroucke (2008). "The Strengthening the Reporting of Observational Studies in Epidemiology (STROBE) statement: guidelines for reporting observational studies." J Clin Epidemiol 61(4): 344-349.</w:t>
      </w:r>
    </w:p>
    <w:p w14:paraId="0906BCDC"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Weiskopf, N. G. and C. Weng (2013). "Methods and dimensions of electronic health record data quality assessment: enabling reuse for clinical research." J Am Med Inform Assoc 20(1): 144-151.</w:t>
      </w:r>
    </w:p>
    <w:p w14:paraId="6287FE5D"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t>Whitney, C. W., B. K. Lind and P. W. Wahl (1998). "Quality assurance and quality control in longitudinal studies." Epidemiol Rev 20(1): 71-80.</w:t>
      </w:r>
    </w:p>
    <w:p w14:paraId="163629B4" w14:textId="77777777"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szCs w:val="21"/>
        </w:rPr>
        <w:lastRenderedPageBreak/>
        <w:t>Willey, B., P. Waiswa, D. Kajjo, M. Munos, J. Akuze, E. Allen and T. Marchant (2018). "Linking data sources for measurement of effective coverage in maternal and newborn health: what do we learn from individual- vs ecological-linking methods?" J Glob Health 8(1): 010601.</w:t>
      </w:r>
    </w:p>
    <w:p w14:paraId="36EA91CB" w14:textId="325DBF10" w:rsidR="007A57CD" w:rsidRPr="007A57CD" w:rsidRDefault="007A57CD" w:rsidP="007A57CD">
      <w:pPr>
        <w:pStyle w:val="affc"/>
        <w:numPr>
          <w:ilvl w:val="0"/>
          <w:numId w:val="41"/>
        </w:numPr>
        <w:tabs>
          <w:tab w:val="clear" w:pos="4201"/>
          <w:tab w:val="left" w:pos="284"/>
          <w:tab w:val="left" w:pos="426"/>
        </w:tabs>
        <w:ind w:left="0" w:firstLineChars="0" w:firstLine="0"/>
        <w:rPr>
          <w:szCs w:val="21"/>
        </w:rPr>
      </w:pPr>
      <w:r w:rsidRPr="007A57CD">
        <w:rPr>
          <w:rFonts w:hint="eastAsia"/>
          <w:szCs w:val="21"/>
        </w:rPr>
        <w:t>岳和欣</w:t>
      </w:r>
      <w:r>
        <w:rPr>
          <w:rFonts w:hint="eastAsia"/>
          <w:szCs w:val="21"/>
        </w:rPr>
        <w:t>，</w:t>
      </w:r>
      <w:r w:rsidRPr="007A57CD">
        <w:rPr>
          <w:rFonts w:hint="eastAsia"/>
          <w:szCs w:val="21"/>
        </w:rPr>
        <w:t>湛永乐</w:t>
      </w:r>
      <w:r>
        <w:rPr>
          <w:rFonts w:hint="eastAsia"/>
          <w:szCs w:val="21"/>
        </w:rPr>
        <w:t>，</w:t>
      </w:r>
      <w:r w:rsidRPr="007A57CD">
        <w:rPr>
          <w:rFonts w:hint="eastAsia"/>
          <w:szCs w:val="21"/>
        </w:rPr>
        <w:t>边峰</w:t>
      </w:r>
      <w:r>
        <w:rPr>
          <w:rFonts w:hint="eastAsia"/>
          <w:szCs w:val="21"/>
        </w:rPr>
        <w:t>，</w:t>
      </w:r>
      <w:r w:rsidRPr="007A57CD">
        <w:rPr>
          <w:rFonts w:hint="eastAsia"/>
          <w:szCs w:val="21"/>
        </w:rPr>
        <w:t>张一方</w:t>
      </w:r>
      <w:r>
        <w:rPr>
          <w:rFonts w:hint="eastAsia"/>
          <w:szCs w:val="21"/>
        </w:rPr>
        <w:t>，</w:t>
      </w:r>
      <w:r w:rsidRPr="007A57CD">
        <w:rPr>
          <w:rFonts w:hint="eastAsia"/>
          <w:szCs w:val="21"/>
        </w:rPr>
        <w:t>桂路婷</w:t>
      </w:r>
      <w:r>
        <w:rPr>
          <w:rFonts w:hint="eastAsia"/>
          <w:szCs w:val="21"/>
        </w:rPr>
        <w:t>，</w:t>
      </w:r>
      <w:r w:rsidRPr="007A57CD">
        <w:rPr>
          <w:rFonts w:hint="eastAsia"/>
          <w:szCs w:val="21"/>
        </w:rPr>
        <w:t>石英杰</w:t>
      </w:r>
      <w:r>
        <w:rPr>
          <w:rFonts w:hint="eastAsia"/>
          <w:szCs w:val="21"/>
        </w:rPr>
        <w:t>，</w:t>
      </w:r>
      <w:r w:rsidRPr="007A57CD">
        <w:rPr>
          <w:rFonts w:hint="eastAsia"/>
          <w:szCs w:val="21"/>
        </w:rPr>
        <w:t>孟耀涵</w:t>
      </w:r>
      <w:r>
        <w:rPr>
          <w:rFonts w:hint="eastAsia"/>
          <w:szCs w:val="21"/>
        </w:rPr>
        <w:t>，</w:t>
      </w:r>
      <w:r w:rsidRPr="007A57CD">
        <w:rPr>
          <w:rFonts w:hint="eastAsia"/>
          <w:szCs w:val="21"/>
        </w:rPr>
        <w:t>张娟江</w:t>
      </w:r>
      <w:r>
        <w:rPr>
          <w:rFonts w:hint="eastAsia"/>
          <w:szCs w:val="21"/>
        </w:rPr>
        <w:t>，江宇</w:t>
      </w:r>
      <w:r w:rsidRPr="007A57CD">
        <w:rPr>
          <w:rFonts w:hint="eastAsia"/>
          <w:szCs w:val="21"/>
        </w:rPr>
        <w:t>. (2021). "临床队列研究的数据标准与共享." 中华流行病学杂志 42(7).</w:t>
      </w:r>
    </w:p>
    <w:p w14:paraId="3C22B0F0" w14:textId="2A8A2EC6" w:rsidR="006B7743" w:rsidRPr="007A57CD" w:rsidRDefault="007A57CD" w:rsidP="00085676">
      <w:pPr>
        <w:pStyle w:val="affc"/>
        <w:numPr>
          <w:ilvl w:val="0"/>
          <w:numId w:val="41"/>
        </w:numPr>
        <w:tabs>
          <w:tab w:val="clear" w:pos="4201"/>
          <w:tab w:val="left" w:pos="284"/>
          <w:tab w:val="left" w:pos="426"/>
        </w:tabs>
        <w:ind w:left="0" w:firstLineChars="0" w:firstLine="0"/>
        <w:rPr>
          <w:szCs w:val="21"/>
        </w:rPr>
      </w:pPr>
      <w:r w:rsidRPr="007A57CD">
        <w:rPr>
          <w:rFonts w:hint="eastAsia"/>
          <w:szCs w:val="21"/>
        </w:rPr>
        <w:t>朱建平，付学敬 (2023). "融合数据标准管理和数据血缘建设的数据治理方法." 上海质量(11): 49-55.</w:t>
      </w:r>
    </w:p>
    <w:sectPr w:rsidR="006B7743" w:rsidRPr="007A57CD">
      <w:pgSz w:w="11906" w:h="16838"/>
      <w:pgMar w:top="567" w:right="1134" w:bottom="1077" w:left="1418" w:header="1418" w:footer="1134"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EADA" w14:textId="77777777" w:rsidR="009A25CC" w:rsidRDefault="009A25CC">
      <w:r>
        <w:separator/>
      </w:r>
    </w:p>
  </w:endnote>
  <w:endnote w:type="continuationSeparator" w:id="0">
    <w:p w14:paraId="0172F2C5" w14:textId="77777777" w:rsidR="009A25CC" w:rsidRDefault="009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3FE" w14:textId="77777777" w:rsidR="006B7743" w:rsidRDefault="006B7743">
    <w:pPr>
      <w:pStyle w:val="affff0"/>
    </w:pPr>
    <w:r>
      <w:fldChar w:fldCharType="begin"/>
    </w:r>
    <w:r>
      <w:instrText xml:space="preserve"> PAGE  \* MERGEFORMAT </w:instrText>
    </w:r>
    <w:r>
      <w:fldChar w:fldCharType="separate"/>
    </w:r>
    <w:r w:rsidR="00872692" w:rsidRPr="00872692">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3CDFF" w14:textId="77777777" w:rsidR="009A25CC" w:rsidRDefault="009A25CC">
      <w:r>
        <w:separator/>
      </w:r>
    </w:p>
  </w:footnote>
  <w:footnote w:type="continuationSeparator" w:id="0">
    <w:p w14:paraId="013A5642" w14:textId="77777777" w:rsidR="009A25CC" w:rsidRDefault="009A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EAF0" w14:textId="3E54572D" w:rsidR="006B7743" w:rsidRDefault="006B7743">
    <w:pPr>
      <w:pStyle w:val="affff3"/>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2E"/>
    <w:multiLevelType w:val="hybridMultilevel"/>
    <w:tmpl w:val="1868BCF4"/>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15:restartNumberingAfterBreak="0">
    <w:nsid w:val="0EC830B1"/>
    <w:multiLevelType w:val="hybridMultilevel"/>
    <w:tmpl w:val="7010AF1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E17A9A"/>
    <w:multiLevelType w:val="hybridMultilevel"/>
    <w:tmpl w:val="613EEA72"/>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6DF282C"/>
    <w:multiLevelType w:val="hybridMultilevel"/>
    <w:tmpl w:val="967EDB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2C1D72"/>
    <w:multiLevelType w:val="hybridMultilevel"/>
    <w:tmpl w:val="C1FA192C"/>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2827D5B"/>
    <w:multiLevelType w:val="multilevel"/>
    <w:tmpl w:val="22827D5B"/>
    <w:lvl w:ilvl="0">
      <w:start w:val="1"/>
      <w:numFmt w:val="none"/>
      <w:pStyle w:val="a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num" w:pos="760"/>
        </w:tabs>
        <w:ind w:left="1264" w:hanging="413"/>
      </w:pPr>
      <w:rPr>
        <w:rFonts w:ascii="Symbol" w:hAnsi="Symbol" w:hint="default"/>
        <w:color w:val="auto"/>
      </w:rPr>
    </w:lvl>
    <w:lvl w:ilvl="2">
      <w:start w:val="1"/>
      <w:numFmt w:val="bullet"/>
      <w:pStyle w:val="ac"/>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036566A"/>
    <w:multiLevelType w:val="hybridMultilevel"/>
    <w:tmpl w:val="3F4E034C"/>
    <w:lvl w:ilvl="0" w:tplc="8370DB58">
      <w:start w:val="1"/>
      <w:numFmt w:val="decimal"/>
      <w:lvlText w:val="〔%1〕"/>
      <w:lvlJc w:val="left"/>
      <w:pPr>
        <w:ind w:left="420" w:hanging="420"/>
      </w:pPr>
      <w:rPr>
        <w:rFonts w:hint="eastAsia"/>
      </w:rPr>
    </w:lvl>
    <w:lvl w:ilvl="1" w:tplc="5E2C54F2">
      <w:start w:val="1"/>
      <w:numFmt w:val="decimal"/>
      <w:lvlText w:val="4.%2"/>
      <w:lvlJc w:val="left"/>
      <w:pPr>
        <w:ind w:left="988"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25BD8"/>
    <w:multiLevelType w:val="hybridMultilevel"/>
    <w:tmpl w:val="75781F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B93E58"/>
    <w:multiLevelType w:val="hybridMultilevel"/>
    <w:tmpl w:val="006816F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147008"/>
    <w:multiLevelType w:val="hybridMultilevel"/>
    <w:tmpl w:val="7A323A5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733618"/>
    <w:multiLevelType w:val="multilevel"/>
    <w:tmpl w:val="3D733618"/>
    <w:lvl w:ilvl="0">
      <w:start w:val="1"/>
      <w:numFmt w:val="decimal"/>
      <w:pStyle w:val="a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0" w15:restartNumberingAfterBreak="0">
    <w:nsid w:val="3D8E2B89"/>
    <w:multiLevelType w:val="hybridMultilevel"/>
    <w:tmpl w:val="E36AF798"/>
    <w:lvl w:ilvl="0" w:tplc="0409000F">
      <w:start w:val="1"/>
      <w:numFmt w:val="decimal"/>
      <w:lvlText w:val="%1."/>
      <w:lvlJc w:val="left"/>
      <w:pPr>
        <w:ind w:left="1411" w:hanging="420"/>
      </w:pPr>
    </w:lvl>
    <w:lvl w:ilvl="1" w:tplc="04090019">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1" w15:restartNumberingAfterBreak="0">
    <w:nsid w:val="44135DDF"/>
    <w:multiLevelType w:val="hybridMultilevel"/>
    <w:tmpl w:val="D6F4FB58"/>
    <w:lvl w:ilvl="0" w:tplc="04090019">
      <w:start w:val="1"/>
      <w:numFmt w:val="lowerLetter"/>
      <w:lvlText w:val="%1)"/>
      <w:lvlJc w:val="left"/>
      <w:pPr>
        <w:ind w:left="1411" w:hanging="420"/>
      </w:p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2"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46B95965"/>
    <w:multiLevelType w:val="hybridMultilevel"/>
    <w:tmpl w:val="A642E652"/>
    <w:lvl w:ilvl="0" w:tplc="5E2C54F2">
      <w:start w:val="1"/>
      <w:numFmt w:val="decimal"/>
      <w:lvlText w:val="4.%1"/>
      <w:lvlJc w:val="left"/>
      <w:pPr>
        <w:ind w:left="1412" w:hanging="420"/>
      </w:pPr>
      <w:rPr>
        <w:rFonts w:hint="eastAsia"/>
      </w:rPr>
    </w:lvl>
    <w:lvl w:ilvl="1" w:tplc="04090019">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4"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5" w15:restartNumberingAfterBreak="0">
    <w:nsid w:val="4EE03994"/>
    <w:multiLevelType w:val="hybridMultilevel"/>
    <w:tmpl w:val="4EC657D8"/>
    <w:lvl w:ilvl="0" w:tplc="E6D2C1B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47A0695"/>
    <w:multiLevelType w:val="multilevel"/>
    <w:tmpl w:val="547A069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072D6A"/>
    <w:multiLevelType w:val="hybridMultilevel"/>
    <w:tmpl w:val="B44A285A"/>
    <w:lvl w:ilvl="0" w:tplc="04090019">
      <w:start w:val="1"/>
      <w:numFmt w:val="lowerLetter"/>
      <w:lvlText w:val="%1)"/>
      <w:lvlJc w:val="left"/>
      <w:pPr>
        <w:ind w:left="1270" w:hanging="420"/>
      </w:pPr>
    </w:lvl>
    <w:lvl w:ilvl="1" w:tplc="04090019" w:tentative="1">
      <w:start w:val="1"/>
      <w:numFmt w:val="lowerLetter"/>
      <w:lvlText w:val="%2)"/>
      <w:lvlJc w:val="left"/>
      <w:pPr>
        <w:ind w:left="1690" w:hanging="420"/>
      </w:pPr>
    </w:lvl>
    <w:lvl w:ilvl="2" w:tplc="04090019">
      <w:start w:val="1"/>
      <w:numFmt w:val="lowerLetter"/>
      <w:lvlText w:val="%3)"/>
      <w:lvlJc w:val="lef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8" w15:restartNumberingAfterBreak="0">
    <w:nsid w:val="60B55DC2"/>
    <w:multiLevelType w:val="multilevel"/>
    <w:tmpl w:val="60B55DC2"/>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15:restartNumberingAfterBreak="0">
    <w:nsid w:val="646260FA"/>
    <w:multiLevelType w:val="multilevel"/>
    <w:tmpl w:val="646260FA"/>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D6C07CD"/>
    <w:multiLevelType w:val="multilevel"/>
    <w:tmpl w:val="6D6C07CD"/>
    <w:lvl w:ilvl="0">
      <w:start w:val="1"/>
      <w:numFmt w:val="lowerLetter"/>
      <w:pStyle w:val="af6"/>
      <w:lvlText w:val="%1)"/>
      <w:lvlJc w:val="left"/>
      <w:pPr>
        <w:tabs>
          <w:tab w:val="num" w:pos="839"/>
        </w:tabs>
        <w:ind w:left="839" w:hanging="419"/>
      </w:pPr>
      <w:rPr>
        <w:rFonts w:ascii="宋体" w:eastAsia="宋体" w:hint="eastAsia"/>
        <w:b w:val="0"/>
        <w:i w:val="0"/>
        <w:sz w:val="21"/>
      </w:rPr>
    </w:lvl>
    <w:lvl w:ilvl="1">
      <w:start w:val="1"/>
      <w:numFmt w:val="decimal"/>
      <w:pStyle w:val="af7"/>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15:restartNumberingAfterBreak="0">
    <w:nsid w:val="6DBF04F4"/>
    <w:multiLevelType w:val="multilevel"/>
    <w:tmpl w:val="6DBF04F4"/>
    <w:lvl w:ilvl="0">
      <w:start w:val="1"/>
      <w:numFmt w:val="none"/>
      <w:pStyle w:val="af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705F4510"/>
    <w:multiLevelType w:val="hybridMultilevel"/>
    <w:tmpl w:val="613EEA72"/>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34" w15:restartNumberingAfterBreak="0">
    <w:nsid w:val="73AA1840"/>
    <w:multiLevelType w:val="hybridMultilevel"/>
    <w:tmpl w:val="207A2904"/>
    <w:lvl w:ilvl="0" w:tplc="DF624E54">
      <w:start w:val="1"/>
      <w:numFmt w:val="decimal"/>
      <w:lvlText w:val="%1)"/>
      <w:lvlJc w:val="left"/>
      <w:pPr>
        <w:ind w:left="420" w:hanging="420"/>
      </w:pPr>
      <w:rPr>
        <w:rFonts w:ascii="仿宋" w:eastAsia="仿宋" w:hAnsi="仿宋"/>
        <w:b w:val="0"/>
        <w:bCs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5CE4289"/>
    <w:multiLevelType w:val="hybridMultilevel"/>
    <w:tmpl w:val="6BFC1DA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3C3ED7"/>
    <w:multiLevelType w:val="hybridMultilevel"/>
    <w:tmpl w:val="FFB0C43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9B272BF"/>
    <w:multiLevelType w:val="hybridMultilevel"/>
    <w:tmpl w:val="CB5AF508"/>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4"/>
  </w:num>
  <w:num w:numId="3">
    <w:abstractNumId w:val="13"/>
  </w:num>
  <w:num w:numId="4">
    <w:abstractNumId w:val="14"/>
  </w:num>
  <w:num w:numId="5">
    <w:abstractNumId w:val="5"/>
  </w:num>
  <w:num w:numId="6">
    <w:abstractNumId w:val="11"/>
  </w:num>
  <w:num w:numId="7">
    <w:abstractNumId w:val="22"/>
  </w:num>
  <w:num w:numId="8">
    <w:abstractNumId w:val="30"/>
  </w:num>
  <w:num w:numId="9">
    <w:abstractNumId w:val="28"/>
  </w:num>
  <w:num w:numId="10">
    <w:abstractNumId w:val="29"/>
  </w:num>
  <w:num w:numId="11">
    <w:abstractNumId w:val="10"/>
  </w:num>
  <w:num w:numId="12">
    <w:abstractNumId w:val="2"/>
  </w:num>
  <w:num w:numId="13">
    <w:abstractNumId w:val="12"/>
  </w:num>
  <w:num w:numId="14">
    <w:abstractNumId w:val="31"/>
  </w:num>
  <w:num w:numId="15">
    <w:abstractNumId w:val="32"/>
  </w:num>
  <w:num w:numId="16">
    <w:abstractNumId w:val="3"/>
  </w:num>
  <w:num w:numId="17">
    <w:abstractNumId w:val="1"/>
  </w:num>
  <w:num w:numId="18">
    <w:abstractNumId w:val="24"/>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4"/>
  </w:num>
  <w:num w:numId="23">
    <w:abstractNumId w:val="23"/>
  </w:num>
  <w:num w:numId="24">
    <w:abstractNumId w:val="18"/>
  </w:num>
  <w:num w:numId="25">
    <w:abstractNumId w:val="17"/>
  </w:num>
  <w:num w:numId="26">
    <w:abstractNumId w:val="27"/>
  </w:num>
  <w:num w:numId="27">
    <w:abstractNumId w:val="8"/>
  </w:num>
  <w:num w:numId="28">
    <w:abstractNumId w:val="16"/>
  </w:num>
  <w:num w:numId="29">
    <w:abstractNumId w:val="0"/>
  </w:num>
  <w:num w:numId="30">
    <w:abstractNumId w:val="21"/>
  </w:num>
  <w:num w:numId="31">
    <w:abstractNumId w:val="20"/>
  </w:num>
  <w:num w:numId="32">
    <w:abstractNumId w:val="37"/>
  </w:num>
  <w:num w:numId="33">
    <w:abstractNumId w:val="36"/>
  </w:num>
  <w:num w:numId="34">
    <w:abstractNumId w:val="35"/>
  </w:num>
  <w:num w:numId="35">
    <w:abstractNumId w:val="6"/>
  </w:num>
  <w:num w:numId="36">
    <w:abstractNumId w:val="9"/>
  </w:num>
  <w:num w:numId="37">
    <w:abstractNumId w:val="11"/>
  </w:num>
  <w:num w:numId="38">
    <w:abstractNumId w:val="11"/>
  </w:num>
  <w:num w:numId="39">
    <w:abstractNumId w:val="7"/>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IyNTC2MLU0tzQzN7ZQ0lEKTi0uzszPAykwqgUAWjf/CywAAAA="/>
    <w:docVar w:name="EN.InstantFormat" w:val="&lt;ENInstantFormat&gt;&lt;Enabled&gt;1&lt;/Enabled&gt;&lt;ScanUnformatted&gt;1&lt;/ScanUnformatted&gt;&lt;ScanChanges&gt;1&lt;/ScanChanges&gt;&lt;Suspended&gt;0&lt;/Suspended&gt;&lt;/ENInstantFormat&gt;"/>
    <w:docVar w:name="EN.Layout" w:val="&lt;ENLayout&gt;&lt;Style&gt;Chinese Std GBT7714 (numeric)&lt;/Style&gt;&lt;LeftDelim&gt;{&lt;/LeftDelim&gt;&lt;RightDelim&gt;}&lt;/RightDelim&gt;&lt;FontName&gt;黑体&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axpe05ta2tdf0eddeqpee0dvdzet0rxawzf&quot;&gt;My EndNote Library&lt;record-ids&gt;&lt;item&gt;207&lt;/item&gt;&lt;/record-ids&gt;&lt;/item&gt;&lt;/Libraries&gt;"/>
  </w:docVars>
  <w:rsids>
    <w:rsidRoot w:val="00035925"/>
    <w:rsid w:val="00000244"/>
    <w:rsid w:val="0000185F"/>
    <w:rsid w:val="00002C9C"/>
    <w:rsid w:val="000031B9"/>
    <w:rsid w:val="00003285"/>
    <w:rsid w:val="0000409A"/>
    <w:rsid w:val="0000586F"/>
    <w:rsid w:val="000106C9"/>
    <w:rsid w:val="00010B5E"/>
    <w:rsid w:val="00010D6D"/>
    <w:rsid w:val="00013D86"/>
    <w:rsid w:val="00013E02"/>
    <w:rsid w:val="0002143C"/>
    <w:rsid w:val="00022716"/>
    <w:rsid w:val="00024302"/>
    <w:rsid w:val="000243B0"/>
    <w:rsid w:val="00025A65"/>
    <w:rsid w:val="00026C31"/>
    <w:rsid w:val="00027280"/>
    <w:rsid w:val="000313DE"/>
    <w:rsid w:val="00031CC8"/>
    <w:rsid w:val="000320A7"/>
    <w:rsid w:val="00035925"/>
    <w:rsid w:val="00040B0A"/>
    <w:rsid w:val="000430ED"/>
    <w:rsid w:val="00045E99"/>
    <w:rsid w:val="00046011"/>
    <w:rsid w:val="00046D04"/>
    <w:rsid w:val="000474D5"/>
    <w:rsid w:val="00047D4D"/>
    <w:rsid w:val="00052552"/>
    <w:rsid w:val="00052A3A"/>
    <w:rsid w:val="00052DFE"/>
    <w:rsid w:val="000548FF"/>
    <w:rsid w:val="0005553C"/>
    <w:rsid w:val="00057ED4"/>
    <w:rsid w:val="00060A9D"/>
    <w:rsid w:val="00061761"/>
    <w:rsid w:val="00065A86"/>
    <w:rsid w:val="000663AC"/>
    <w:rsid w:val="00067CDF"/>
    <w:rsid w:val="00070DD4"/>
    <w:rsid w:val="00071051"/>
    <w:rsid w:val="00074FBE"/>
    <w:rsid w:val="00077547"/>
    <w:rsid w:val="0007786E"/>
    <w:rsid w:val="00083A09"/>
    <w:rsid w:val="000853B5"/>
    <w:rsid w:val="0008576D"/>
    <w:rsid w:val="0009005E"/>
    <w:rsid w:val="0009067B"/>
    <w:rsid w:val="00092857"/>
    <w:rsid w:val="000936C5"/>
    <w:rsid w:val="00093CFC"/>
    <w:rsid w:val="0009608E"/>
    <w:rsid w:val="00096DF4"/>
    <w:rsid w:val="000A08E4"/>
    <w:rsid w:val="000A1755"/>
    <w:rsid w:val="000A20A9"/>
    <w:rsid w:val="000A48B1"/>
    <w:rsid w:val="000A576B"/>
    <w:rsid w:val="000B2D38"/>
    <w:rsid w:val="000B3143"/>
    <w:rsid w:val="000B35E7"/>
    <w:rsid w:val="000B36F8"/>
    <w:rsid w:val="000B4807"/>
    <w:rsid w:val="000B55EE"/>
    <w:rsid w:val="000B6C88"/>
    <w:rsid w:val="000B6D70"/>
    <w:rsid w:val="000B72A7"/>
    <w:rsid w:val="000C3462"/>
    <w:rsid w:val="000C3AAB"/>
    <w:rsid w:val="000C5C08"/>
    <w:rsid w:val="000C6B05"/>
    <w:rsid w:val="000C6DD6"/>
    <w:rsid w:val="000C73D4"/>
    <w:rsid w:val="000D0439"/>
    <w:rsid w:val="000D094C"/>
    <w:rsid w:val="000D2CF3"/>
    <w:rsid w:val="000D3710"/>
    <w:rsid w:val="000D3D4C"/>
    <w:rsid w:val="000D4F51"/>
    <w:rsid w:val="000D5EFE"/>
    <w:rsid w:val="000D718B"/>
    <w:rsid w:val="000D7AA9"/>
    <w:rsid w:val="000E0C46"/>
    <w:rsid w:val="000E2014"/>
    <w:rsid w:val="000F030C"/>
    <w:rsid w:val="000F129C"/>
    <w:rsid w:val="000F2CDF"/>
    <w:rsid w:val="000F4CFE"/>
    <w:rsid w:val="000F62CA"/>
    <w:rsid w:val="001008F9"/>
    <w:rsid w:val="00100D5C"/>
    <w:rsid w:val="0010117A"/>
    <w:rsid w:val="00101628"/>
    <w:rsid w:val="001030BD"/>
    <w:rsid w:val="001044B2"/>
    <w:rsid w:val="00104CF1"/>
    <w:rsid w:val="001056DE"/>
    <w:rsid w:val="001124C0"/>
    <w:rsid w:val="00113276"/>
    <w:rsid w:val="0011647A"/>
    <w:rsid w:val="0011691D"/>
    <w:rsid w:val="0012020B"/>
    <w:rsid w:val="00122676"/>
    <w:rsid w:val="00125E83"/>
    <w:rsid w:val="0013175F"/>
    <w:rsid w:val="00137A93"/>
    <w:rsid w:val="00142012"/>
    <w:rsid w:val="00146253"/>
    <w:rsid w:val="00146C89"/>
    <w:rsid w:val="001512B4"/>
    <w:rsid w:val="00151EEF"/>
    <w:rsid w:val="00152E10"/>
    <w:rsid w:val="00153527"/>
    <w:rsid w:val="00154592"/>
    <w:rsid w:val="00155A7D"/>
    <w:rsid w:val="00155FA7"/>
    <w:rsid w:val="001607B2"/>
    <w:rsid w:val="0016192C"/>
    <w:rsid w:val="001620A5"/>
    <w:rsid w:val="00164E53"/>
    <w:rsid w:val="00166340"/>
    <w:rsid w:val="00166516"/>
    <w:rsid w:val="0016699D"/>
    <w:rsid w:val="001703CE"/>
    <w:rsid w:val="001718B6"/>
    <w:rsid w:val="0017302B"/>
    <w:rsid w:val="00175159"/>
    <w:rsid w:val="00175F6F"/>
    <w:rsid w:val="00176208"/>
    <w:rsid w:val="00180429"/>
    <w:rsid w:val="0018211B"/>
    <w:rsid w:val="0018296C"/>
    <w:rsid w:val="001840D3"/>
    <w:rsid w:val="00186888"/>
    <w:rsid w:val="001900F8"/>
    <w:rsid w:val="00191258"/>
    <w:rsid w:val="00192680"/>
    <w:rsid w:val="00193037"/>
    <w:rsid w:val="00193A2C"/>
    <w:rsid w:val="00194BA9"/>
    <w:rsid w:val="00195435"/>
    <w:rsid w:val="001A0203"/>
    <w:rsid w:val="001A08C0"/>
    <w:rsid w:val="001A1637"/>
    <w:rsid w:val="001A1CD1"/>
    <w:rsid w:val="001A22F2"/>
    <w:rsid w:val="001A288E"/>
    <w:rsid w:val="001A3426"/>
    <w:rsid w:val="001A39EC"/>
    <w:rsid w:val="001A5A2F"/>
    <w:rsid w:val="001B4B13"/>
    <w:rsid w:val="001B5EAE"/>
    <w:rsid w:val="001B6DC2"/>
    <w:rsid w:val="001C149C"/>
    <w:rsid w:val="001C1DE0"/>
    <w:rsid w:val="001C21AC"/>
    <w:rsid w:val="001C244B"/>
    <w:rsid w:val="001C47BA"/>
    <w:rsid w:val="001C4929"/>
    <w:rsid w:val="001C59EA"/>
    <w:rsid w:val="001D1FD4"/>
    <w:rsid w:val="001D406C"/>
    <w:rsid w:val="001D41EE"/>
    <w:rsid w:val="001D4EB6"/>
    <w:rsid w:val="001D745F"/>
    <w:rsid w:val="001D7AF3"/>
    <w:rsid w:val="001E0380"/>
    <w:rsid w:val="001E0589"/>
    <w:rsid w:val="001E13B1"/>
    <w:rsid w:val="001E1A45"/>
    <w:rsid w:val="001E3AD5"/>
    <w:rsid w:val="001E3D9B"/>
    <w:rsid w:val="001E5137"/>
    <w:rsid w:val="001E5F5A"/>
    <w:rsid w:val="001E6012"/>
    <w:rsid w:val="001F1207"/>
    <w:rsid w:val="001F35AA"/>
    <w:rsid w:val="001F37F0"/>
    <w:rsid w:val="001F3A19"/>
    <w:rsid w:val="002048EA"/>
    <w:rsid w:val="0020493B"/>
    <w:rsid w:val="002072AB"/>
    <w:rsid w:val="0021030B"/>
    <w:rsid w:val="00211352"/>
    <w:rsid w:val="00213DD0"/>
    <w:rsid w:val="002143A1"/>
    <w:rsid w:val="0021493F"/>
    <w:rsid w:val="00217ABA"/>
    <w:rsid w:val="00220F7B"/>
    <w:rsid w:val="0022551B"/>
    <w:rsid w:val="0022590C"/>
    <w:rsid w:val="00231B2A"/>
    <w:rsid w:val="00234467"/>
    <w:rsid w:val="002363F0"/>
    <w:rsid w:val="00236873"/>
    <w:rsid w:val="00237D8D"/>
    <w:rsid w:val="00241DA2"/>
    <w:rsid w:val="00241E48"/>
    <w:rsid w:val="00243032"/>
    <w:rsid w:val="00244B49"/>
    <w:rsid w:val="00245484"/>
    <w:rsid w:val="002458AF"/>
    <w:rsid w:val="00247FEE"/>
    <w:rsid w:val="00250E7D"/>
    <w:rsid w:val="00253C7F"/>
    <w:rsid w:val="002540D8"/>
    <w:rsid w:val="002565D5"/>
    <w:rsid w:val="00256FD9"/>
    <w:rsid w:val="00257E87"/>
    <w:rsid w:val="00261EDE"/>
    <w:rsid w:val="002622C0"/>
    <w:rsid w:val="00263757"/>
    <w:rsid w:val="00264B01"/>
    <w:rsid w:val="00264CEE"/>
    <w:rsid w:val="00267101"/>
    <w:rsid w:val="00271CDC"/>
    <w:rsid w:val="002778AE"/>
    <w:rsid w:val="002807BB"/>
    <w:rsid w:val="002810A8"/>
    <w:rsid w:val="0028130C"/>
    <w:rsid w:val="002818D9"/>
    <w:rsid w:val="002823BA"/>
    <w:rsid w:val="0028269A"/>
    <w:rsid w:val="00282942"/>
    <w:rsid w:val="00283590"/>
    <w:rsid w:val="00284F52"/>
    <w:rsid w:val="00286973"/>
    <w:rsid w:val="00287077"/>
    <w:rsid w:val="002876DC"/>
    <w:rsid w:val="00290468"/>
    <w:rsid w:val="00292CFD"/>
    <w:rsid w:val="002935B7"/>
    <w:rsid w:val="00294E70"/>
    <w:rsid w:val="002A161C"/>
    <w:rsid w:val="002A1924"/>
    <w:rsid w:val="002A5A69"/>
    <w:rsid w:val="002A7420"/>
    <w:rsid w:val="002B0579"/>
    <w:rsid w:val="002B0688"/>
    <w:rsid w:val="002B0A25"/>
    <w:rsid w:val="002B0D95"/>
    <w:rsid w:val="002B0F12"/>
    <w:rsid w:val="002B1308"/>
    <w:rsid w:val="002B4468"/>
    <w:rsid w:val="002B4554"/>
    <w:rsid w:val="002B7A6A"/>
    <w:rsid w:val="002B7B82"/>
    <w:rsid w:val="002C2F95"/>
    <w:rsid w:val="002C3516"/>
    <w:rsid w:val="002C69C6"/>
    <w:rsid w:val="002C72D8"/>
    <w:rsid w:val="002D0188"/>
    <w:rsid w:val="002D11FA"/>
    <w:rsid w:val="002D3267"/>
    <w:rsid w:val="002D58AF"/>
    <w:rsid w:val="002D63D2"/>
    <w:rsid w:val="002D78D8"/>
    <w:rsid w:val="002E0DDF"/>
    <w:rsid w:val="002E2107"/>
    <w:rsid w:val="002E2298"/>
    <w:rsid w:val="002E2754"/>
    <w:rsid w:val="002E2906"/>
    <w:rsid w:val="002E363B"/>
    <w:rsid w:val="002E3BB1"/>
    <w:rsid w:val="002E5635"/>
    <w:rsid w:val="002E568F"/>
    <w:rsid w:val="002E5F80"/>
    <w:rsid w:val="002E64C3"/>
    <w:rsid w:val="002E6A2C"/>
    <w:rsid w:val="002F1D8C"/>
    <w:rsid w:val="002F21DA"/>
    <w:rsid w:val="002F36AE"/>
    <w:rsid w:val="002F3FB6"/>
    <w:rsid w:val="002F4284"/>
    <w:rsid w:val="002F6328"/>
    <w:rsid w:val="00301F39"/>
    <w:rsid w:val="003065CE"/>
    <w:rsid w:val="003077C8"/>
    <w:rsid w:val="00310D0E"/>
    <w:rsid w:val="003127F6"/>
    <w:rsid w:val="00314C41"/>
    <w:rsid w:val="00316055"/>
    <w:rsid w:val="00316BBB"/>
    <w:rsid w:val="0032223F"/>
    <w:rsid w:val="003249C5"/>
    <w:rsid w:val="00325926"/>
    <w:rsid w:val="00326571"/>
    <w:rsid w:val="00327A8A"/>
    <w:rsid w:val="00330DAC"/>
    <w:rsid w:val="00330EEF"/>
    <w:rsid w:val="00332479"/>
    <w:rsid w:val="00335BC6"/>
    <w:rsid w:val="00336610"/>
    <w:rsid w:val="00336EE4"/>
    <w:rsid w:val="00337ADE"/>
    <w:rsid w:val="00341D63"/>
    <w:rsid w:val="00343F73"/>
    <w:rsid w:val="00345060"/>
    <w:rsid w:val="00352E81"/>
    <w:rsid w:val="0035323B"/>
    <w:rsid w:val="00354C40"/>
    <w:rsid w:val="003609D2"/>
    <w:rsid w:val="00361636"/>
    <w:rsid w:val="00361FFB"/>
    <w:rsid w:val="003627E9"/>
    <w:rsid w:val="00363F22"/>
    <w:rsid w:val="0036694B"/>
    <w:rsid w:val="00371CCB"/>
    <w:rsid w:val="00371F15"/>
    <w:rsid w:val="003724E3"/>
    <w:rsid w:val="003735F1"/>
    <w:rsid w:val="00373B3D"/>
    <w:rsid w:val="00375564"/>
    <w:rsid w:val="00375BBA"/>
    <w:rsid w:val="0037629F"/>
    <w:rsid w:val="00381293"/>
    <w:rsid w:val="00383191"/>
    <w:rsid w:val="00386DED"/>
    <w:rsid w:val="003870DD"/>
    <w:rsid w:val="00387C38"/>
    <w:rsid w:val="003912E7"/>
    <w:rsid w:val="0039326A"/>
    <w:rsid w:val="00393947"/>
    <w:rsid w:val="0039715B"/>
    <w:rsid w:val="003A17B2"/>
    <w:rsid w:val="003A2275"/>
    <w:rsid w:val="003A6A4F"/>
    <w:rsid w:val="003A7088"/>
    <w:rsid w:val="003A7BA4"/>
    <w:rsid w:val="003B00DF"/>
    <w:rsid w:val="003B1275"/>
    <w:rsid w:val="003B1778"/>
    <w:rsid w:val="003B2F0A"/>
    <w:rsid w:val="003B4361"/>
    <w:rsid w:val="003B5F1A"/>
    <w:rsid w:val="003B722C"/>
    <w:rsid w:val="003C11CB"/>
    <w:rsid w:val="003C418E"/>
    <w:rsid w:val="003C49A4"/>
    <w:rsid w:val="003C51F2"/>
    <w:rsid w:val="003C5E26"/>
    <w:rsid w:val="003C75F3"/>
    <w:rsid w:val="003C78A3"/>
    <w:rsid w:val="003D23A8"/>
    <w:rsid w:val="003D3628"/>
    <w:rsid w:val="003E1867"/>
    <w:rsid w:val="003E301D"/>
    <w:rsid w:val="003E5729"/>
    <w:rsid w:val="003E61B7"/>
    <w:rsid w:val="003E77B0"/>
    <w:rsid w:val="003F4EE0"/>
    <w:rsid w:val="003F55BF"/>
    <w:rsid w:val="003F721A"/>
    <w:rsid w:val="004008C6"/>
    <w:rsid w:val="004012C2"/>
    <w:rsid w:val="004016EA"/>
    <w:rsid w:val="00401B5B"/>
    <w:rsid w:val="00402153"/>
    <w:rsid w:val="00402FC1"/>
    <w:rsid w:val="00404395"/>
    <w:rsid w:val="00404FBC"/>
    <w:rsid w:val="00407B32"/>
    <w:rsid w:val="004117A2"/>
    <w:rsid w:val="00412E3D"/>
    <w:rsid w:val="00413300"/>
    <w:rsid w:val="00413F3F"/>
    <w:rsid w:val="00413FF3"/>
    <w:rsid w:val="00414EE9"/>
    <w:rsid w:val="00414F68"/>
    <w:rsid w:val="004152AD"/>
    <w:rsid w:val="00420A8C"/>
    <w:rsid w:val="00425082"/>
    <w:rsid w:val="00425A30"/>
    <w:rsid w:val="00430456"/>
    <w:rsid w:val="00431DEB"/>
    <w:rsid w:val="00433C24"/>
    <w:rsid w:val="0043632C"/>
    <w:rsid w:val="00442BED"/>
    <w:rsid w:val="00446B29"/>
    <w:rsid w:val="00447FBD"/>
    <w:rsid w:val="00452B92"/>
    <w:rsid w:val="00453F9A"/>
    <w:rsid w:val="00461061"/>
    <w:rsid w:val="0046394E"/>
    <w:rsid w:val="00465866"/>
    <w:rsid w:val="00465F93"/>
    <w:rsid w:val="00471E91"/>
    <w:rsid w:val="004721C2"/>
    <w:rsid w:val="004727C9"/>
    <w:rsid w:val="00474675"/>
    <w:rsid w:val="0047470C"/>
    <w:rsid w:val="0047495A"/>
    <w:rsid w:val="004819AD"/>
    <w:rsid w:val="00484E71"/>
    <w:rsid w:val="0048666D"/>
    <w:rsid w:val="00494403"/>
    <w:rsid w:val="00496211"/>
    <w:rsid w:val="00496351"/>
    <w:rsid w:val="004A35F9"/>
    <w:rsid w:val="004A427C"/>
    <w:rsid w:val="004A46F2"/>
    <w:rsid w:val="004A616B"/>
    <w:rsid w:val="004A655E"/>
    <w:rsid w:val="004A7EA3"/>
    <w:rsid w:val="004B070E"/>
    <w:rsid w:val="004B0CE4"/>
    <w:rsid w:val="004B24C1"/>
    <w:rsid w:val="004B5480"/>
    <w:rsid w:val="004B65D3"/>
    <w:rsid w:val="004B7C42"/>
    <w:rsid w:val="004C008A"/>
    <w:rsid w:val="004C292F"/>
    <w:rsid w:val="004C61AB"/>
    <w:rsid w:val="004C6634"/>
    <w:rsid w:val="004D1DCC"/>
    <w:rsid w:val="004D44A2"/>
    <w:rsid w:val="004D7E7C"/>
    <w:rsid w:val="004E25BE"/>
    <w:rsid w:val="004E2828"/>
    <w:rsid w:val="004E2DFE"/>
    <w:rsid w:val="004E3572"/>
    <w:rsid w:val="004E5A52"/>
    <w:rsid w:val="004E6C36"/>
    <w:rsid w:val="004F0DCE"/>
    <w:rsid w:val="004F1261"/>
    <w:rsid w:val="004F2533"/>
    <w:rsid w:val="004F4EF9"/>
    <w:rsid w:val="004F61DC"/>
    <w:rsid w:val="004F7EFD"/>
    <w:rsid w:val="00510280"/>
    <w:rsid w:val="005129EA"/>
    <w:rsid w:val="00513670"/>
    <w:rsid w:val="0051372A"/>
    <w:rsid w:val="00513BA0"/>
    <w:rsid w:val="00513D73"/>
    <w:rsid w:val="00514A43"/>
    <w:rsid w:val="005174E5"/>
    <w:rsid w:val="00517EC2"/>
    <w:rsid w:val="00520A4E"/>
    <w:rsid w:val="00521A7E"/>
    <w:rsid w:val="00521BF1"/>
    <w:rsid w:val="00522393"/>
    <w:rsid w:val="00522620"/>
    <w:rsid w:val="00523411"/>
    <w:rsid w:val="00523C63"/>
    <w:rsid w:val="00525656"/>
    <w:rsid w:val="00525951"/>
    <w:rsid w:val="005274D4"/>
    <w:rsid w:val="00531E8B"/>
    <w:rsid w:val="00534C02"/>
    <w:rsid w:val="00536DAC"/>
    <w:rsid w:val="00537B15"/>
    <w:rsid w:val="00542230"/>
    <w:rsid w:val="005425E0"/>
    <w:rsid w:val="0054264B"/>
    <w:rsid w:val="00543786"/>
    <w:rsid w:val="00544B74"/>
    <w:rsid w:val="005473AC"/>
    <w:rsid w:val="00551893"/>
    <w:rsid w:val="005533D7"/>
    <w:rsid w:val="005557EB"/>
    <w:rsid w:val="00555D20"/>
    <w:rsid w:val="00556D24"/>
    <w:rsid w:val="00556F80"/>
    <w:rsid w:val="005570AE"/>
    <w:rsid w:val="00557B99"/>
    <w:rsid w:val="00560A44"/>
    <w:rsid w:val="0056226E"/>
    <w:rsid w:val="00562B24"/>
    <w:rsid w:val="00563346"/>
    <w:rsid w:val="00566AC1"/>
    <w:rsid w:val="005703DE"/>
    <w:rsid w:val="0057558B"/>
    <w:rsid w:val="005756A8"/>
    <w:rsid w:val="00575801"/>
    <w:rsid w:val="005813A7"/>
    <w:rsid w:val="0058250E"/>
    <w:rsid w:val="0058464E"/>
    <w:rsid w:val="00593B48"/>
    <w:rsid w:val="005945BB"/>
    <w:rsid w:val="00596450"/>
    <w:rsid w:val="005972B9"/>
    <w:rsid w:val="0059731C"/>
    <w:rsid w:val="005A01CB"/>
    <w:rsid w:val="005A58FF"/>
    <w:rsid w:val="005A5EAF"/>
    <w:rsid w:val="005A64C0"/>
    <w:rsid w:val="005B32CC"/>
    <w:rsid w:val="005B3C11"/>
    <w:rsid w:val="005B507D"/>
    <w:rsid w:val="005B53C7"/>
    <w:rsid w:val="005B629A"/>
    <w:rsid w:val="005B6DBB"/>
    <w:rsid w:val="005C1C28"/>
    <w:rsid w:val="005C2B0C"/>
    <w:rsid w:val="005C5B49"/>
    <w:rsid w:val="005C6DB5"/>
    <w:rsid w:val="005D3672"/>
    <w:rsid w:val="005D5BB6"/>
    <w:rsid w:val="005D5C2C"/>
    <w:rsid w:val="005D714B"/>
    <w:rsid w:val="005E19E7"/>
    <w:rsid w:val="005E4A25"/>
    <w:rsid w:val="005F0D35"/>
    <w:rsid w:val="005F5196"/>
    <w:rsid w:val="005F6D48"/>
    <w:rsid w:val="00601567"/>
    <w:rsid w:val="00601E17"/>
    <w:rsid w:val="00607BEC"/>
    <w:rsid w:val="00611263"/>
    <w:rsid w:val="00612DDE"/>
    <w:rsid w:val="00614CEE"/>
    <w:rsid w:val="00616891"/>
    <w:rsid w:val="0061716C"/>
    <w:rsid w:val="00620F5B"/>
    <w:rsid w:val="006243A1"/>
    <w:rsid w:val="00626692"/>
    <w:rsid w:val="00630BE3"/>
    <w:rsid w:val="00632C3E"/>
    <w:rsid w:val="00632E56"/>
    <w:rsid w:val="006334F3"/>
    <w:rsid w:val="00635CBA"/>
    <w:rsid w:val="0064338B"/>
    <w:rsid w:val="00643BB1"/>
    <w:rsid w:val="0064567D"/>
    <w:rsid w:val="00645A2D"/>
    <w:rsid w:val="00646542"/>
    <w:rsid w:val="006504F4"/>
    <w:rsid w:val="0065134B"/>
    <w:rsid w:val="00654036"/>
    <w:rsid w:val="00654BC9"/>
    <w:rsid w:val="006552FD"/>
    <w:rsid w:val="00657B94"/>
    <w:rsid w:val="00660D55"/>
    <w:rsid w:val="00662310"/>
    <w:rsid w:val="00663141"/>
    <w:rsid w:val="00663AF3"/>
    <w:rsid w:val="00664C17"/>
    <w:rsid w:val="00665EF2"/>
    <w:rsid w:val="00666B6C"/>
    <w:rsid w:val="0066769C"/>
    <w:rsid w:val="00674DA6"/>
    <w:rsid w:val="00682682"/>
    <w:rsid w:val="00682702"/>
    <w:rsid w:val="00682CAE"/>
    <w:rsid w:val="00682D6C"/>
    <w:rsid w:val="00682F9A"/>
    <w:rsid w:val="0068495D"/>
    <w:rsid w:val="00685780"/>
    <w:rsid w:val="0068586A"/>
    <w:rsid w:val="00690C35"/>
    <w:rsid w:val="00691C34"/>
    <w:rsid w:val="00692368"/>
    <w:rsid w:val="00694D67"/>
    <w:rsid w:val="006A2EBC"/>
    <w:rsid w:val="006A5EA0"/>
    <w:rsid w:val="006A66B9"/>
    <w:rsid w:val="006A6E6A"/>
    <w:rsid w:val="006A783B"/>
    <w:rsid w:val="006A7B33"/>
    <w:rsid w:val="006B4361"/>
    <w:rsid w:val="006B45BB"/>
    <w:rsid w:val="006B4E13"/>
    <w:rsid w:val="006B75DD"/>
    <w:rsid w:val="006B7743"/>
    <w:rsid w:val="006B7CE4"/>
    <w:rsid w:val="006C3D96"/>
    <w:rsid w:val="006C49F7"/>
    <w:rsid w:val="006C6369"/>
    <w:rsid w:val="006C67E0"/>
    <w:rsid w:val="006C6F0F"/>
    <w:rsid w:val="006C7101"/>
    <w:rsid w:val="006C7ABA"/>
    <w:rsid w:val="006D0D60"/>
    <w:rsid w:val="006D1122"/>
    <w:rsid w:val="006D2016"/>
    <w:rsid w:val="006D3C00"/>
    <w:rsid w:val="006D56FF"/>
    <w:rsid w:val="006D6CF4"/>
    <w:rsid w:val="006D7B13"/>
    <w:rsid w:val="006E18FF"/>
    <w:rsid w:val="006E3675"/>
    <w:rsid w:val="006E4A7F"/>
    <w:rsid w:val="006E5039"/>
    <w:rsid w:val="006E7665"/>
    <w:rsid w:val="006F03E4"/>
    <w:rsid w:val="006F0493"/>
    <w:rsid w:val="006F2490"/>
    <w:rsid w:val="006F560C"/>
    <w:rsid w:val="006F6ADC"/>
    <w:rsid w:val="00700D62"/>
    <w:rsid w:val="007028A7"/>
    <w:rsid w:val="007035B4"/>
    <w:rsid w:val="00703CDD"/>
    <w:rsid w:val="00704DF6"/>
    <w:rsid w:val="0070651C"/>
    <w:rsid w:val="0070761A"/>
    <w:rsid w:val="00710908"/>
    <w:rsid w:val="007132A3"/>
    <w:rsid w:val="00714DC8"/>
    <w:rsid w:val="00714DD9"/>
    <w:rsid w:val="00715BCF"/>
    <w:rsid w:val="00715D0B"/>
    <w:rsid w:val="007160C6"/>
    <w:rsid w:val="007163EF"/>
    <w:rsid w:val="00716421"/>
    <w:rsid w:val="007169C3"/>
    <w:rsid w:val="00720433"/>
    <w:rsid w:val="0072261A"/>
    <w:rsid w:val="00722A9C"/>
    <w:rsid w:val="00724EFB"/>
    <w:rsid w:val="00726D85"/>
    <w:rsid w:val="0072719D"/>
    <w:rsid w:val="007304AF"/>
    <w:rsid w:val="007369F3"/>
    <w:rsid w:val="00737051"/>
    <w:rsid w:val="007404BD"/>
    <w:rsid w:val="007419C3"/>
    <w:rsid w:val="00742E73"/>
    <w:rsid w:val="00744F22"/>
    <w:rsid w:val="007467A7"/>
    <w:rsid w:val="007469DD"/>
    <w:rsid w:val="0074741B"/>
    <w:rsid w:val="0074759E"/>
    <w:rsid w:val="007478EA"/>
    <w:rsid w:val="00747D32"/>
    <w:rsid w:val="0075415C"/>
    <w:rsid w:val="007561EF"/>
    <w:rsid w:val="007604C9"/>
    <w:rsid w:val="00763502"/>
    <w:rsid w:val="00763661"/>
    <w:rsid w:val="007649A5"/>
    <w:rsid w:val="00766626"/>
    <w:rsid w:val="00766E15"/>
    <w:rsid w:val="00767992"/>
    <w:rsid w:val="00771190"/>
    <w:rsid w:val="00772B10"/>
    <w:rsid w:val="00773F53"/>
    <w:rsid w:val="007741B2"/>
    <w:rsid w:val="007816BF"/>
    <w:rsid w:val="00782CB0"/>
    <w:rsid w:val="00782F01"/>
    <w:rsid w:val="00786692"/>
    <w:rsid w:val="007913AB"/>
    <w:rsid w:val="007914F7"/>
    <w:rsid w:val="00794261"/>
    <w:rsid w:val="007A0256"/>
    <w:rsid w:val="007A3FF8"/>
    <w:rsid w:val="007A57CD"/>
    <w:rsid w:val="007A74BB"/>
    <w:rsid w:val="007B09C3"/>
    <w:rsid w:val="007B1625"/>
    <w:rsid w:val="007B2913"/>
    <w:rsid w:val="007B706E"/>
    <w:rsid w:val="007B71EB"/>
    <w:rsid w:val="007B7C10"/>
    <w:rsid w:val="007C4300"/>
    <w:rsid w:val="007C50BB"/>
    <w:rsid w:val="007C5D8C"/>
    <w:rsid w:val="007C6205"/>
    <w:rsid w:val="007C686A"/>
    <w:rsid w:val="007C71E9"/>
    <w:rsid w:val="007C728E"/>
    <w:rsid w:val="007C797D"/>
    <w:rsid w:val="007D2C53"/>
    <w:rsid w:val="007D3373"/>
    <w:rsid w:val="007D3B78"/>
    <w:rsid w:val="007D3D60"/>
    <w:rsid w:val="007D5370"/>
    <w:rsid w:val="007E0B5F"/>
    <w:rsid w:val="007E1980"/>
    <w:rsid w:val="007E3469"/>
    <w:rsid w:val="007E4B76"/>
    <w:rsid w:val="007E5EA8"/>
    <w:rsid w:val="007F0CF1"/>
    <w:rsid w:val="007F12A5"/>
    <w:rsid w:val="007F14F9"/>
    <w:rsid w:val="007F2D24"/>
    <w:rsid w:val="007F4CF1"/>
    <w:rsid w:val="007F57DD"/>
    <w:rsid w:val="007F758D"/>
    <w:rsid w:val="007F75CC"/>
    <w:rsid w:val="007F7D52"/>
    <w:rsid w:val="0080654C"/>
    <w:rsid w:val="008066C0"/>
    <w:rsid w:val="008071C6"/>
    <w:rsid w:val="0081677C"/>
    <w:rsid w:val="00817557"/>
    <w:rsid w:val="00817A00"/>
    <w:rsid w:val="00817BAE"/>
    <w:rsid w:val="00821438"/>
    <w:rsid w:val="00826964"/>
    <w:rsid w:val="00826D15"/>
    <w:rsid w:val="00833372"/>
    <w:rsid w:val="00835903"/>
    <w:rsid w:val="00835DB3"/>
    <w:rsid w:val="0083617B"/>
    <w:rsid w:val="008371BD"/>
    <w:rsid w:val="00841AC3"/>
    <w:rsid w:val="00842D0D"/>
    <w:rsid w:val="00843892"/>
    <w:rsid w:val="0084551F"/>
    <w:rsid w:val="00847047"/>
    <w:rsid w:val="008504A8"/>
    <w:rsid w:val="0085282E"/>
    <w:rsid w:val="00852E97"/>
    <w:rsid w:val="008534C9"/>
    <w:rsid w:val="00857DC6"/>
    <w:rsid w:val="00866406"/>
    <w:rsid w:val="00870F8A"/>
    <w:rsid w:val="0087198C"/>
    <w:rsid w:val="00872692"/>
    <w:rsid w:val="00872C1F"/>
    <w:rsid w:val="00872E5D"/>
    <w:rsid w:val="0087360E"/>
    <w:rsid w:val="00873B42"/>
    <w:rsid w:val="008759AF"/>
    <w:rsid w:val="00880641"/>
    <w:rsid w:val="008856D8"/>
    <w:rsid w:val="0088574F"/>
    <w:rsid w:val="00886737"/>
    <w:rsid w:val="00886E66"/>
    <w:rsid w:val="00887052"/>
    <w:rsid w:val="00892E82"/>
    <w:rsid w:val="008A1532"/>
    <w:rsid w:val="008A1E66"/>
    <w:rsid w:val="008A5C5F"/>
    <w:rsid w:val="008B0C23"/>
    <w:rsid w:val="008B1F94"/>
    <w:rsid w:val="008B36D1"/>
    <w:rsid w:val="008B47B8"/>
    <w:rsid w:val="008B4EA8"/>
    <w:rsid w:val="008B544A"/>
    <w:rsid w:val="008C1B58"/>
    <w:rsid w:val="008C20C7"/>
    <w:rsid w:val="008C26E0"/>
    <w:rsid w:val="008C39AE"/>
    <w:rsid w:val="008C590D"/>
    <w:rsid w:val="008C6386"/>
    <w:rsid w:val="008C766E"/>
    <w:rsid w:val="008D284B"/>
    <w:rsid w:val="008D4161"/>
    <w:rsid w:val="008E00E9"/>
    <w:rsid w:val="008E031B"/>
    <w:rsid w:val="008E237C"/>
    <w:rsid w:val="008E6CDE"/>
    <w:rsid w:val="008E7029"/>
    <w:rsid w:val="008E7EF6"/>
    <w:rsid w:val="008F1F98"/>
    <w:rsid w:val="008F6758"/>
    <w:rsid w:val="008F6D36"/>
    <w:rsid w:val="008F743C"/>
    <w:rsid w:val="00900F78"/>
    <w:rsid w:val="00901E84"/>
    <w:rsid w:val="00903193"/>
    <w:rsid w:val="009040DD"/>
    <w:rsid w:val="00904495"/>
    <w:rsid w:val="0090468B"/>
    <w:rsid w:val="009057AB"/>
    <w:rsid w:val="00905B47"/>
    <w:rsid w:val="00906369"/>
    <w:rsid w:val="00913306"/>
    <w:rsid w:val="0091331C"/>
    <w:rsid w:val="00914DEA"/>
    <w:rsid w:val="0091598D"/>
    <w:rsid w:val="00920435"/>
    <w:rsid w:val="0092316B"/>
    <w:rsid w:val="00923AE0"/>
    <w:rsid w:val="009245DA"/>
    <w:rsid w:val="00924968"/>
    <w:rsid w:val="00925D67"/>
    <w:rsid w:val="00926A14"/>
    <w:rsid w:val="009279DE"/>
    <w:rsid w:val="00930116"/>
    <w:rsid w:val="009325DC"/>
    <w:rsid w:val="00934C43"/>
    <w:rsid w:val="009376E4"/>
    <w:rsid w:val="009401FC"/>
    <w:rsid w:val="00941583"/>
    <w:rsid w:val="0094212C"/>
    <w:rsid w:val="009469EE"/>
    <w:rsid w:val="00950233"/>
    <w:rsid w:val="00950362"/>
    <w:rsid w:val="00951744"/>
    <w:rsid w:val="009525FA"/>
    <w:rsid w:val="00954345"/>
    <w:rsid w:val="0095437B"/>
    <w:rsid w:val="00954689"/>
    <w:rsid w:val="00961169"/>
    <w:rsid w:val="009617C9"/>
    <w:rsid w:val="00961C93"/>
    <w:rsid w:val="009646F4"/>
    <w:rsid w:val="00965324"/>
    <w:rsid w:val="00966956"/>
    <w:rsid w:val="0097091E"/>
    <w:rsid w:val="00970DBE"/>
    <w:rsid w:val="009760D3"/>
    <w:rsid w:val="00976387"/>
    <w:rsid w:val="00977132"/>
    <w:rsid w:val="009803E5"/>
    <w:rsid w:val="00981809"/>
    <w:rsid w:val="00981A4B"/>
    <w:rsid w:val="00982501"/>
    <w:rsid w:val="00985A7C"/>
    <w:rsid w:val="00986DCD"/>
    <w:rsid w:val="009877D3"/>
    <w:rsid w:val="00987E64"/>
    <w:rsid w:val="00990D2A"/>
    <w:rsid w:val="00993037"/>
    <w:rsid w:val="00993796"/>
    <w:rsid w:val="00994E8F"/>
    <w:rsid w:val="009951DC"/>
    <w:rsid w:val="009959BB"/>
    <w:rsid w:val="009970D2"/>
    <w:rsid w:val="00997158"/>
    <w:rsid w:val="009A1EE2"/>
    <w:rsid w:val="009A25CC"/>
    <w:rsid w:val="009A31D5"/>
    <w:rsid w:val="009A3A7C"/>
    <w:rsid w:val="009A5E5D"/>
    <w:rsid w:val="009B0D3D"/>
    <w:rsid w:val="009B2ADB"/>
    <w:rsid w:val="009B386A"/>
    <w:rsid w:val="009B42FB"/>
    <w:rsid w:val="009B43CB"/>
    <w:rsid w:val="009B603A"/>
    <w:rsid w:val="009B625A"/>
    <w:rsid w:val="009C1C2A"/>
    <w:rsid w:val="009C2D0E"/>
    <w:rsid w:val="009C3330"/>
    <w:rsid w:val="009C3DAC"/>
    <w:rsid w:val="009C42E0"/>
    <w:rsid w:val="009D4058"/>
    <w:rsid w:val="009D5362"/>
    <w:rsid w:val="009E137A"/>
    <w:rsid w:val="009E1415"/>
    <w:rsid w:val="009E2510"/>
    <w:rsid w:val="009E4501"/>
    <w:rsid w:val="009E4549"/>
    <w:rsid w:val="009E6116"/>
    <w:rsid w:val="009E75FA"/>
    <w:rsid w:val="009F1227"/>
    <w:rsid w:val="009F126D"/>
    <w:rsid w:val="009F30A6"/>
    <w:rsid w:val="009F30AC"/>
    <w:rsid w:val="009F7553"/>
    <w:rsid w:val="009F7D91"/>
    <w:rsid w:val="00A01052"/>
    <w:rsid w:val="00A0241F"/>
    <w:rsid w:val="00A02E43"/>
    <w:rsid w:val="00A04054"/>
    <w:rsid w:val="00A04D27"/>
    <w:rsid w:val="00A065F9"/>
    <w:rsid w:val="00A07F0F"/>
    <w:rsid w:val="00A07F34"/>
    <w:rsid w:val="00A16044"/>
    <w:rsid w:val="00A22154"/>
    <w:rsid w:val="00A2342E"/>
    <w:rsid w:val="00A24F5B"/>
    <w:rsid w:val="00A259A4"/>
    <w:rsid w:val="00A25C38"/>
    <w:rsid w:val="00A26EC7"/>
    <w:rsid w:val="00A32AB0"/>
    <w:rsid w:val="00A32C76"/>
    <w:rsid w:val="00A35B2F"/>
    <w:rsid w:val="00A36BBE"/>
    <w:rsid w:val="00A40C33"/>
    <w:rsid w:val="00A4307A"/>
    <w:rsid w:val="00A4402E"/>
    <w:rsid w:val="00A443AE"/>
    <w:rsid w:val="00A47EBB"/>
    <w:rsid w:val="00A51CDD"/>
    <w:rsid w:val="00A51CE9"/>
    <w:rsid w:val="00A52072"/>
    <w:rsid w:val="00A60B55"/>
    <w:rsid w:val="00A6672F"/>
    <w:rsid w:val="00A66E73"/>
    <w:rsid w:val="00A6730D"/>
    <w:rsid w:val="00A7073A"/>
    <w:rsid w:val="00A70EE6"/>
    <w:rsid w:val="00A71625"/>
    <w:rsid w:val="00A71B9B"/>
    <w:rsid w:val="00A73B17"/>
    <w:rsid w:val="00A750F5"/>
    <w:rsid w:val="00A751C7"/>
    <w:rsid w:val="00A752F9"/>
    <w:rsid w:val="00A767E9"/>
    <w:rsid w:val="00A82AE7"/>
    <w:rsid w:val="00A849BC"/>
    <w:rsid w:val="00A87844"/>
    <w:rsid w:val="00A9253C"/>
    <w:rsid w:val="00A93C44"/>
    <w:rsid w:val="00AA038C"/>
    <w:rsid w:val="00AA38F4"/>
    <w:rsid w:val="00AA7A09"/>
    <w:rsid w:val="00AB0E2A"/>
    <w:rsid w:val="00AB3046"/>
    <w:rsid w:val="00AB3B50"/>
    <w:rsid w:val="00AB6A76"/>
    <w:rsid w:val="00AC05B1"/>
    <w:rsid w:val="00AC339C"/>
    <w:rsid w:val="00AC41BB"/>
    <w:rsid w:val="00AD1251"/>
    <w:rsid w:val="00AD356C"/>
    <w:rsid w:val="00AD699F"/>
    <w:rsid w:val="00AE0F57"/>
    <w:rsid w:val="00AE2914"/>
    <w:rsid w:val="00AE4AF3"/>
    <w:rsid w:val="00AE6D15"/>
    <w:rsid w:val="00AE7613"/>
    <w:rsid w:val="00AF1BB4"/>
    <w:rsid w:val="00AF2257"/>
    <w:rsid w:val="00AF4BD1"/>
    <w:rsid w:val="00AF69D4"/>
    <w:rsid w:val="00B01B64"/>
    <w:rsid w:val="00B02560"/>
    <w:rsid w:val="00B026EF"/>
    <w:rsid w:val="00B04182"/>
    <w:rsid w:val="00B06BD6"/>
    <w:rsid w:val="00B07AE3"/>
    <w:rsid w:val="00B102C2"/>
    <w:rsid w:val="00B110E6"/>
    <w:rsid w:val="00B11430"/>
    <w:rsid w:val="00B14681"/>
    <w:rsid w:val="00B14B1E"/>
    <w:rsid w:val="00B15649"/>
    <w:rsid w:val="00B234DB"/>
    <w:rsid w:val="00B248E2"/>
    <w:rsid w:val="00B25094"/>
    <w:rsid w:val="00B265D2"/>
    <w:rsid w:val="00B26AAF"/>
    <w:rsid w:val="00B27F0F"/>
    <w:rsid w:val="00B305C2"/>
    <w:rsid w:val="00B32B25"/>
    <w:rsid w:val="00B353EB"/>
    <w:rsid w:val="00B366E9"/>
    <w:rsid w:val="00B4074F"/>
    <w:rsid w:val="00B439C4"/>
    <w:rsid w:val="00B43BFE"/>
    <w:rsid w:val="00B4535E"/>
    <w:rsid w:val="00B51560"/>
    <w:rsid w:val="00B51E7B"/>
    <w:rsid w:val="00B52A8C"/>
    <w:rsid w:val="00B53398"/>
    <w:rsid w:val="00B62CC7"/>
    <w:rsid w:val="00B636A8"/>
    <w:rsid w:val="00B665C6"/>
    <w:rsid w:val="00B671D1"/>
    <w:rsid w:val="00B672C1"/>
    <w:rsid w:val="00B7026A"/>
    <w:rsid w:val="00B71889"/>
    <w:rsid w:val="00B7210D"/>
    <w:rsid w:val="00B7307E"/>
    <w:rsid w:val="00B73AD4"/>
    <w:rsid w:val="00B7517D"/>
    <w:rsid w:val="00B805AF"/>
    <w:rsid w:val="00B850BC"/>
    <w:rsid w:val="00B861C1"/>
    <w:rsid w:val="00B86666"/>
    <w:rsid w:val="00B869EC"/>
    <w:rsid w:val="00B873D7"/>
    <w:rsid w:val="00B903EF"/>
    <w:rsid w:val="00B9397A"/>
    <w:rsid w:val="00B94F6E"/>
    <w:rsid w:val="00B95726"/>
    <w:rsid w:val="00B9633D"/>
    <w:rsid w:val="00BA0B75"/>
    <w:rsid w:val="00BA2C47"/>
    <w:rsid w:val="00BA2EBE"/>
    <w:rsid w:val="00BA61AC"/>
    <w:rsid w:val="00BA662B"/>
    <w:rsid w:val="00BA6A95"/>
    <w:rsid w:val="00BB0C3B"/>
    <w:rsid w:val="00BB0F28"/>
    <w:rsid w:val="00BB458A"/>
    <w:rsid w:val="00BB5C42"/>
    <w:rsid w:val="00BB77E4"/>
    <w:rsid w:val="00BD00D3"/>
    <w:rsid w:val="00BD0FC4"/>
    <w:rsid w:val="00BD1659"/>
    <w:rsid w:val="00BD1C8B"/>
    <w:rsid w:val="00BD2718"/>
    <w:rsid w:val="00BD2994"/>
    <w:rsid w:val="00BD3AA9"/>
    <w:rsid w:val="00BD4A18"/>
    <w:rsid w:val="00BD6063"/>
    <w:rsid w:val="00BD6DB2"/>
    <w:rsid w:val="00BE0064"/>
    <w:rsid w:val="00BE0B06"/>
    <w:rsid w:val="00BE11CF"/>
    <w:rsid w:val="00BE21AB"/>
    <w:rsid w:val="00BE4CDA"/>
    <w:rsid w:val="00BE55CB"/>
    <w:rsid w:val="00BE6985"/>
    <w:rsid w:val="00BE7416"/>
    <w:rsid w:val="00BF2431"/>
    <w:rsid w:val="00BF2B5A"/>
    <w:rsid w:val="00BF5349"/>
    <w:rsid w:val="00BF617A"/>
    <w:rsid w:val="00BF663E"/>
    <w:rsid w:val="00BF6FCE"/>
    <w:rsid w:val="00C003B9"/>
    <w:rsid w:val="00C00B9F"/>
    <w:rsid w:val="00C01DC1"/>
    <w:rsid w:val="00C0379D"/>
    <w:rsid w:val="00C03931"/>
    <w:rsid w:val="00C05FE3"/>
    <w:rsid w:val="00C077D8"/>
    <w:rsid w:val="00C1143B"/>
    <w:rsid w:val="00C125C1"/>
    <w:rsid w:val="00C2136D"/>
    <w:rsid w:val="00C214EE"/>
    <w:rsid w:val="00C2314B"/>
    <w:rsid w:val="00C2392C"/>
    <w:rsid w:val="00C24971"/>
    <w:rsid w:val="00C25873"/>
    <w:rsid w:val="00C26BE5"/>
    <w:rsid w:val="00C26E4D"/>
    <w:rsid w:val="00C27909"/>
    <w:rsid w:val="00C27B03"/>
    <w:rsid w:val="00C314E1"/>
    <w:rsid w:val="00C31C2B"/>
    <w:rsid w:val="00C31CD9"/>
    <w:rsid w:val="00C33C63"/>
    <w:rsid w:val="00C34397"/>
    <w:rsid w:val="00C3788B"/>
    <w:rsid w:val="00C4095D"/>
    <w:rsid w:val="00C40F28"/>
    <w:rsid w:val="00C40FF1"/>
    <w:rsid w:val="00C433EA"/>
    <w:rsid w:val="00C46C93"/>
    <w:rsid w:val="00C52783"/>
    <w:rsid w:val="00C5280D"/>
    <w:rsid w:val="00C55F5B"/>
    <w:rsid w:val="00C601D2"/>
    <w:rsid w:val="00C616D0"/>
    <w:rsid w:val="00C61910"/>
    <w:rsid w:val="00C61E33"/>
    <w:rsid w:val="00C62A3D"/>
    <w:rsid w:val="00C65BCC"/>
    <w:rsid w:val="00C66970"/>
    <w:rsid w:val="00C707B5"/>
    <w:rsid w:val="00C71B81"/>
    <w:rsid w:val="00C77C40"/>
    <w:rsid w:val="00C80D11"/>
    <w:rsid w:val="00C83353"/>
    <w:rsid w:val="00C85E2A"/>
    <w:rsid w:val="00C8691C"/>
    <w:rsid w:val="00C8794C"/>
    <w:rsid w:val="00C9064B"/>
    <w:rsid w:val="00C90793"/>
    <w:rsid w:val="00C92791"/>
    <w:rsid w:val="00CA168A"/>
    <w:rsid w:val="00CA202A"/>
    <w:rsid w:val="00CA357E"/>
    <w:rsid w:val="00CA44F9"/>
    <w:rsid w:val="00CA4A69"/>
    <w:rsid w:val="00CA5DE4"/>
    <w:rsid w:val="00CB0EFA"/>
    <w:rsid w:val="00CB4BFE"/>
    <w:rsid w:val="00CC26D1"/>
    <w:rsid w:val="00CC3E0C"/>
    <w:rsid w:val="00CC58D3"/>
    <w:rsid w:val="00CC71EB"/>
    <w:rsid w:val="00CC784D"/>
    <w:rsid w:val="00CD1734"/>
    <w:rsid w:val="00CD4BAD"/>
    <w:rsid w:val="00CD7E0D"/>
    <w:rsid w:val="00CE455A"/>
    <w:rsid w:val="00CE6615"/>
    <w:rsid w:val="00CF296A"/>
    <w:rsid w:val="00CF4712"/>
    <w:rsid w:val="00CF7D80"/>
    <w:rsid w:val="00D010CF"/>
    <w:rsid w:val="00D0337B"/>
    <w:rsid w:val="00D03A85"/>
    <w:rsid w:val="00D05439"/>
    <w:rsid w:val="00D05BAC"/>
    <w:rsid w:val="00D06B1D"/>
    <w:rsid w:val="00D079B2"/>
    <w:rsid w:val="00D114E9"/>
    <w:rsid w:val="00D20665"/>
    <w:rsid w:val="00D23C25"/>
    <w:rsid w:val="00D240A6"/>
    <w:rsid w:val="00D277E8"/>
    <w:rsid w:val="00D27BDB"/>
    <w:rsid w:val="00D31F9D"/>
    <w:rsid w:val="00D35804"/>
    <w:rsid w:val="00D35F16"/>
    <w:rsid w:val="00D429C6"/>
    <w:rsid w:val="00D462E2"/>
    <w:rsid w:val="00D463FC"/>
    <w:rsid w:val="00D4677C"/>
    <w:rsid w:val="00D47748"/>
    <w:rsid w:val="00D479EF"/>
    <w:rsid w:val="00D50DC8"/>
    <w:rsid w:val="00D52669"/>
    <w:rsid w:val="00D52892"/>
    <w:rsid w:val="00D54CC3"/>
    <w:rsid w:val="00D6041A"/>
    <w:rsid w:val="00D633EB"/>
    <w:rsid w:val="00D64E25"/>
    <w:rsid w:val="00D67A27"/>
    <w:rsid w:val="00D74E81"/>
    <w:rsid w:val="00D820F2"/>
    <w:rsid w:val="00D82FF7"/>
    <w:rsid w:val="00D847FE"/>
    <w:rsid w:val="00D90443"/>
    <w:rsid w:val="00D957F3"/>
    <w:rsid w:val="00D961A2"/>
    <w:rsid w:val="00D962BE"/>
    <w:rsid w:val="00D964EA"/>
    <w:rsid w:val="00D966D0"/>
    <w:rsid w:val="00DA0C59"/>
    <w:rsid w:val="00DA1E79"/>
    <w:rsid w:val="00DA2796"/>
    <w:rsid w:val="00DA3991"/>
    <w:rsid w:val="00DB0990"/>
    <w:rsid w:val="00DB1E42"/>
    <w:rsid w:val="00DB3ACF"/>
    <w:rsid w:val="00DB56D6"/>
    <w:rsid w:val="00DB6238"/>
    <w:rsid w:val="00DB6BA5"/>
    <w:rsid w:val="00DB7E6C"/>
    <w:rsid w:val="00DC0E17"/>
    <w:rsid w:val="00DC3686"/>
    <w:rsid w:val="00DC4014"/>
    <w:rsid w:val="00DC49C4"/>
    <w:rsid w:val="00DD5A29"/>
    <w:rsid w:val="00DD5D9D"/>
    <w:rsid w:val="00DD69DC"/>
    <w:rsid w:val="00DE1941"/>
    <w:rsid w:val="00DE35CB"/>
    <w:rsid w:val="00DE3855"/>
    <w:rsid w:val="00DE650C"/>
    <w:rsid w:val="00DF0367"/>
    <w:rsid w:val="00DF0BB6"/>
    <w:rsid w:val="00DF21E9"/>
    <w:rsid w:val="00DF5985"/>
    <w:rsid w:val="00E00668"/>
    <w:rsid w:val="00E00F14"/>
    <w:rsid w:val="00E01464"/>
    <w:rsid w:val="00E06386"/>
    <w:rsid w:val="00E06683"/>
    <w:rsid w:val="00E1209D"/>
    <w:rsid w:val="00E122C5"/>
    <w:rsid w:val="00E12716"/>
    <w:rsid w:val="00E12847"/>
    <w:rsid w:val="00E12AC8"/>
    <w:rsid w:val="00E15526"/>
    <w:rsid w:val="00E22177"/>
    <w:rsid w:val="00E24C23"/>
    <w:rsid w:val="00E24EB4"/>
    <w:rsid w:val="00E2731D"/>
    <w:rsid w:val="00E2750D"/>
    <w:rsid w:val="00E27A0D"/>
    <w:rsid w:val="00E30922"/>
    <w:rsid w:val="00E3173D"/>
    <w:rsid w:val="00E320ED"/>
    <w:rsid w:val="00E32F2F"/>
    <w:rsid w:val="00E33AFB"/>
    <w:rsid w:val="00E34218"/>
    <w:rsid w:val="00E36FB6"/>
    <w:rsid w:val="00E410C0"/>
    <w:rsid w:val="00E4509C"/>
    <w:rsid w:val="00E46282"/>
    <w:rsid w:val="00E462BE"/>
    <w:rsid w:val="00E4780D"/>
    <w:rsid w:val="00E502D6"/>
    <w:rsid w:val="00E51E52"/>
    <w:rsid w:val="00E5216E"/>
    <w:rsid w:val="00E52AE3"/>
    <w:rsid w:val="00E533D3"/>
    <w:rsid w:val="00E55705"/>
    <w:rsid w:val="00E5597A"/>
    <w:rsid w:val="00E576B0"/>
    <w:rsid w:val="00E6021E"/>
    <w:rsid w:val="00E67C9D"/>
    <w:rsid w:val="00E71945"/>
    <w:rsid w:val="00E72427"/>
    <w:rsid w:val="00E75761"/>
    <w:rsid w:val="00E77C35"/>
    <w:rsid w:val="00E81E1E"/>
    <w:rsid w:val="00E82344"/>
    <w:rsid w:val="00E84C82"/>
    <w:rsid w:val="00E84D64"/>
    <w:rsid w:val="00E87408"/>
    <w:rsid w:val="00E9042C"/>
    <w:rsid w:val="00E91334"/>
    <w:rsid w:val="00E914C4"/>
    <w:rsid w:val="00E915E4"/>
    <w:rsid w:val="00E92310"/>
    <w:rsid w:val="00E934F5"/>
    <w:rsid w:val="00E9413D"/>
    <w:rsid w:val="00E96961"/>
    <w:rsid w:val="00EA584C"/>
    <w:rsid w:val="00EA72EC"/>
    <w:rsid w:val="00EA78E9"/>
    <w:rsid w:val="00EB11CB"/>
    <w:rsid w:val="00EB275A"/>
    <w:rsid w:val="00EB786A"/>
    <w:rsid w:val="00EC1578"/>
    <w:rsid w:val="00EC1C72"/>
    <w:rsid w:val="00EC1D4A"/>
    <w:rsid w:val="00EC3CC9"/>
    <w:rsid w:val="00EC56E7"/>
    <w:rsid w:val="00EC5751"/>
    <w:rsid w:val="00EC680A"/>
    <w:rsid w:val="00ED05E3"/>
    <w:rsid w:val="00ED0EBA"/>
    <w:rsid w:val="00EE2BED"/>
    <w:rsid w:val="00EE374B"/>
    <w:rsid w:val="00EF0087"/>
    <w:rsid w:val="00EF34CF"/>
    <w:rsid w:val="00EF4BA0"/>
    <w:rsid w:val="00EF54D5"/>
    <w:rsid w:val="00EF5EEF"/>
    <w:rsid w:val="00EF7F53"/>
    <w:rsid w:val="00F0345B"/>
    <w:rsid w:val="00F046E1"/>
    <w:rsid w:val="00F0636B"/>
    <w:rsid w:val="00F07B2B"/>
    <w:rsid w:val="00F10993"/>
    <w:rsid w:val="00F11BB5"/>
    <w:rsid w:val="00F12059"/>
    <w:rsid w:val="00F132E4"/>
    <w:rsid w:val="00F1417B"/>
    <w:rsid w:val="00F151C6"/>
    <w:rsid w:val="00F23D97"/>
    <w:rsid w:val="00F26B3E"/>
    <w:rsid w:val="00F30B12"/>
    <w:rsid w:val="00F30E7E"/>
    <w:rsid w:val="00F32215"/>
    <w:rsid w:val="00F332D1"/>
    <w:rsid w:val="00F348CA"/>
    <w:rsid w:val="00F34B99"/>
    <w:rsid w:val="00F353E7"/>
    <w:rsid w:val="00F35B26"/>
    <w:rsid w:val="00F40183"/>
    <w:rsid w:val="00F4234E"/>
    <w:rsid w:val="00F42A9C"/>
    <w:rsid w:val="00F433FD"/>
    <w:rsid w:val="00F4573B"/>
    <w:rsid w:val="00F45F70"/>
    <w:rsid w:val="00F5182F"/>
    <w:rsid w:val="00F51969"/>
    <w:rsid w:val="00F52DAB"/>
    <w:rsid w:val="00F543F0"/>
    <w:rsid w:val="00F61605"/>
    <w:rsid w:val="00F6231C"/>
    <w:rsid w:val="00F63C86"/>
    <w:rsid w:val="00F66F84"/>
    <w:rsid w:val="00F6742F"/>
    <w:rsid w:val="00F67C2E"/>
    <w:rsid w:val="00F728B0"/>
    <w:rsid w:val="00F7445D"/>
    <w:rsid w:val="00F74E40"/>
    <w:rsid w:val="00F779D6"/>
    <w:rsid w:val="00F806D7"/>
    <w:rsid w:val="00F81109"/>
    <w:rsid w:val="00F81D29"/>
    <w:rsid w:val="00F82CDE"/>
    <w:rsid w:val="00F83C82"/>
    <w:rsid w:val="00F91C4D"/>
    <w:rsid w:val="00F92FD9"/>
    <w:rsid w:val="00F955D7"/>
    <w:rsid w:val="00F96E9B"/>
    <w:rsid w:val="00FA4FA6"/>
    <w:rsid w:val="00FA6684"/>
    <w:rsid w:val="00FA731E"/>
    <w:rsid w:val="00FB2B38"/>
    <w:rsid w:val="00FB2B42"/>
    <w:rsid w:val="00FB4CCD"/>
    <w:rsid w:val="00FC1904"/>
    <w:rsid w:val="00FC6246"/>
    <w:rsid w:val="00FC6358"/>
    <w:rsid w:val="00FD01CF"/>
    <w:rsid w:val="00FD1F6E"/>
    <w:rsid w:val="00FD320D"/>
    <w:rsid w:val="00FD500F"/>
    <w:rsid w:val="00FD59B9"/>
    <w:rsid w:val="00FE1CE6"/>
    <w:rsid w:val="00FE23DE"/>
    <w:rsid w:val="00FF087C"/>
    <w:rsid w:val="00FF3451"/>
    <w:rsid w:val="00FF3821"/>
    <w:rsid w:val="00FF4D96"/>
    <w:rsid w:val="00FF5466"/>
    <w:rsid w:val="00FF58B0"/>
    <w:rsid w:val="00FF7D15"/>
    <w:rsid w:val="02E01F96"/>
    <w:rsid w:val="078E0239"/>
    <w:rsid w:val="15EB28B7"/>
    <w:rsid w:val="25E839E7"/>
    <w:rsid w:val="29604CD7"/>
    <w:rsid w:val="29CB4E54"/>
    <w:rsid w:val="35A46BB7"/>
    <w:rsid w:val="3C0A1D91"/>
    <w:rsid w:val="452E19D2"/>
    <w:rsid w:val="47BE7A89"/>
    <w:rsid w:val="512D465D"/>
    <w:rsid w:val="53E276BF"/>
    <w:rsid w:val="5C2C7276"/>
    <w:rsid w:val="625724E9"/>
    <w:rsid w:val="64AA2534"/>
    <w:rsid w:val="6DF044A7"/>
    <w:rsid w:val="727C11F4"/>
    <w:rsid w:val="7987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8ACA5"/>
  <w15:docId w15:val="{5A55B167-5EF0-46C9-9F5B-2C73145F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9">
    <w:name w:val="Normal"/>
    <w:qFormat/>
    <w:pPr>
      <w:widowControl w:val="0"/>
      <w:jc w:val="both"/>
    </w:pPr>
    <w:rPr>
      <w:kern w:val="2"/>
      <w:sz w:val="21"/>
      <w:szCs w:val="24"/>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styleId="afd">
    <w:name w:val="endnote reference"/>
    <w:semiHidden/>
    <w:rPr>
      <w:vertAlign w:val="superscript"/>
    </w:rPr>
  </w:style>
  <w:style w:type="character" w:styleId="afe">
    <w:name w:val="FollowedHyperlink"/>
    <w:uiPriority w:val="99"/>
    <w:rPr>
      <w:color w:val="800080"/>
      <w:u w:val="single"/>
    </w:rPr>
  </w:style>
  <w:style w:type="character" w:styleId="aff">
    <w:name w:val="Hyperlink"/>
    <w:uiPriority w:val="99"/>
    <w:rPr>
      <w:color w:val="0000FF"/>
      <w:spacing w:val="0"/>
      <w:w w:val="100"/>
      <w:szCs w:val="21"/>
      <w:u w:val="single"/>
      <w:lang w:val="en-US" w:eastAsia="zh-CN"/>
    </w:rPr>
  </w:style>
  <w:style w:type="character" w:styleId="aff0">
    <w:name w:val="page number"/>
    <w:rPr>
      <w:rFonts w:ascii="Times New Roman" w:eastAsia="宋体" w:hAnsi="Times New Roman"/>
      <w:sz w:val="18"/>
    </w:rPr>
  </w:style>
  <w:style w:type="character" w:styleId="aff1">
    <w:name w:val="annotation reference"/>
    <w:rPr>
      <w:sz w:val="21"/>
      <w:szCs w:val="21"/>
    </w:rPr>
  </w:style>
  <w:style w:type="character" w:styleId="aff2">
    <w:name w:val="footnote reference"/>
    <w:semiHidden/>
    <w:rPr>
      <w:vertAlign w:val="superscript"/>
    </w:rPr>
  </w:style>
  <w:style w:type="character" w:customStyle="1" w:styleId="aff3">
    <w:name w:val="批注主题 字符"/>
    <w:link w:val="aff4"/>
    <w:rPr>
      <w:b/>
      <w:bCs/>
      <w:kern w:val="2"/>
      <w:sz w:val="21"/>
      <w:szCs w:val="24"/>
    </w:rPr>
  </w:style>
  <w:style w:type="character" w:customStyle="1" w:styleId="Char">
    <w:name w:val="附录公式 Char"/>
    <w:basedOn w:val="Char0"/>
    <w:link w:val="aff5"/>
    <w:rPr>
      <w:rFonts w:ascii="宋体"/>
      <w:sz w:val="21"/>
      <w:lang w:val="en-US" w:eastAsia="zh-CN" w:bidi="ar-SA"/>
    </w:rPr>
  </w:style>
  <w:style w:type="character" w:customStyle="1" w:styleId="aff6">
    <w:name w:val="日期 字符"/>
    <w:link w:val="aff7"/>
    <w:rPr>
      <w:kern w:val="2"/>
      <w:sz w:val="21"/>
      <w:szCs w:val="24"/>
    </w:rPr>
  </w:style>
  <w:style w:type="character" w:customStyle="1" w:styleId="aff8">
    <w:name w:val="批注文字 字符"/>
    <w:link w:val="aff9"/>
    <w:rPr>
      <w:kern w:val="2"/>
      <w:sz w:val="21"/>
      <w:szCs w:val="24"/>
    </w:rPr>
  </w:style>
  <w:style w:type="character" w:customStyle="1" w:styleId="affa">
    <w:name w:val="批注框文本 字符"/>
    <w:link w:val="affb"/>
    <w:rPr>
      <w:kern w:val="2"/>
      <w:sz w:val="18"/>
      <w:szCs w:val="18"/>
    </w:rPr>
  </w:style>
  <w:style w:type="character" w:customStyle="1" w:styleId="Char0">
    <w:name w:val="段 Char"/>
    <w:link w:val="affc"/>
    <w:qFormat/>
    <w:rPr>
      <w:rFonts w:ascii="宋体"/>
      <w:sz w:val="21"/>
      <w:lang w:val="en-US" w:eastAsia="zh-CN" w:bidi="ar-SA"/>
    </w:rPr>
  </w:style>
  <w:style w:type="character" w:customStyle="1" w:styleId="Char1">
    <w:name w:val="首示例 Char"/>
    <w:link w:val="a0"/>
    <w:rPr>
      <w:rFonts w:ascii="宋体" w:hAnsi="宋体"/>
      <w:kern w:val="2"/>
      <w:sz w:val="18"/>
      <w:szCs w:val="18"/>
      <w:lang w:val="en-US" w:eastAsia="zh-CN" w:bidi="ar-SA"/>
    </w:rPr>
  </w:style>
  <w:style w:type="character" w:customStyle="1" w:styleId="affd">
    <w:name w:val="发布"/>
    <w:rPr>
      <w:rFonts w:ascii="黑体" w:eastAsia="黑体"/>
      <w:spacing w:val="85"/>
      <w:w w:val="100"/>
      <w:position w:val="3"/>
      <w:sz w:val="28"/>
      <w:szCs w:val="28"/>
    </w:rPr>
  </w:style>
  <w:style w:type="paragraph" w:styleId="6">
    <w:name w:val="index 6"/>
    <w:basedOn w:val="af9"/>
    <w:next w:val="af9"/>
    <w:pPr>
      <w:ind w:left="1260" w:hanging="210"/>
      <w:jc w:val="left"/>
    </w:pPr>
    <w:rPr>
      <w:rFonts w:ascii="Calibri" w:hAnsi="Calibri"/>
      <w:sz w:val="20"/>
      <w:szCs w:val="20"/>
    </w:rPr>
  </w:style>
  <w:style w:type="paragraph" w:styleId="aff4">
    <w:name w:val="annotation subject"/>
    <w:basedOn w:val="aff9"/>
    <w:next w:val="aff9"/>
    <w:link w:val="aff3"/>
    <w:rPr>
      <w:b/>
      <w:bCs/>
    </w:rPr>
  </w:style>
  <w:style w:type="paragraph" w:styleId="8">
    <w:name w:val="index 8"/>
    <w:basedOn w:val="af9"/>
    <w:next w:val="af9"/>
    <w:pPr>
      <w:ind w:left="1680" w:hanging="210"/>
      <w:jc w:val="left"/>
    </w:pPr>
    <w:rPr>
      <w:rFonts w:ascii="Calibri" w:hAnsi="Calibri"/>
      <w:sz w:val="20"/>
      <w:szCs w:val="20"/>
    </w:rPr>
  </w:style>
  <w:style w:type="paragraph" w:styleId="affe">
    <w:name w:val="caption"/>
    <w:basedOn w:val="af9"/>
    <w:next w:val="af9"/>
    <w:qFormat/>
    <w:pPr>
      <w:spacing w:before="152" w:after="160"/>
    </w:pPr>
    <w:rPr>
      <w:rFonts w:ascii="Arial" w:eastAsia="黑体" w:hAnsi="Arial" w:cs="Arial"/>
      <w:sz w:val="20"/>
      <w:szCs w:val="20"/>
    </w:rPr>
  </w:style>
  <w:style w:type="paragraph" w:styleId="afff">
    <w:name w:val="Document Map"/>
    <w:basedOn w:val="af9"/>
    <w:semiHidden/>
    <w:pPr>
      <w:shd w:val="clear" w:color="auto" w:fill="000080"/>
    </w:pPr>
  </w:style>
  <w:style w:type="paragraph" w:styleId="TOC7">
    <w:name w:val="toc 7"/>
    <w:basedOn w:val="af9"/>
    <w:next w:val="af9"/>
    <w:semiHidden/>
    <w:pPr>
      <w:tabs>
        <w:tab w:val="right" w:leader="dot" w:pos="9242"/>
      </w:tabs>
      <w:ind w:firstLineChars="500" w:firstLine="1050"/>
      <w:jc w:val="left"/>
    </w:pPr>
    <w:rPr>
      <w:rFonts w:ascii="宋体"/>
      <w:szCs w:val="21"/>
    </w:rPr>
  </w:style>
  <w:style w:type="paragraph" w:styleId="5">
    <w:name w:val="index 5"/>
    <w:basedOn w:val="af9"/>
    <w:next w:val="af9"/>
    <w:pPr>
      <w:ind w:left="1050" w:hanging="210"/>
      <w:jc w:val="left"/>
    </w:pPr>
    <w:rPr>
      <w:rFonts w:ascii="Calibri" w:hAnsi="Calibri"/>
      <w:sz w:val="20"/>
      <w:szCs w:val="20"/>
    </w:rPr>
  </w:style>
  <w:style w:type="paragraph" w:styleId="aff9">
    <w:name w:val="annotation text"/>
    <w:basedOn w:val="af9"/>
    <w:link w:val="aff8"/>
    <w:pPr>
      <w:jc w:val="left"/>
    </w:pPr>
  </w:style>
  <w:style w:type="paragraph" w:styleId="affb">
    <w:name w:val="Balloon Text"/>
    <w:basedOn w:val="af9"/>
    <w:link w:val="affa"/>
    <w:rPr>
      <w:sz w:val="18"/>
      <w:szCs w:val="18"/>
    </w:rPr>
  </w:style>
  <w:style w:type="paragraph" w:styleId="4">
    <w:name w:val="index 4"/>
    <w:basedOn w:val="af9"/>
    <w:next w:val="af9"/>
    <w:pPr>
      <w:ind w:left="840" w:hanging="210"/>
      <w:jc w:val="left"/>
    </w:pPr>
    <w:rPr>
      <w:rFonts w:ascii="Calibri" w:hAnsi="Calibri"/>
      <w:sz w:val="20"/>
      <w:szCs w:val="20"/>
    </w:rPr>
  </w:style>
  <w:style w:type="paragraph" w:styleId="TOC2">
    <w:name w:val="toc 2"/>
    <w:basedOn w:val="af9"/>
    <w:next w:val="af9"/>
    <w:uiPriority w:val="39"/>
    <w:pPr>
      <w:tabs>
        <w:tab w:val="right" w:leader="dot" w:pos="9242"/>
      </w:tabs>
    </w:pPr>
    <w:rPr>
      <w:rFonts w:ascii="宋体"/>
      <w:szCs w:val="21"/>
    </w:rPr>
  </w:style>
  <w:style w:type="paragraph" w:styleId="TOC4">
    <w:name w:val="toc 4"/>
    <w:basedOn w:val="af9"/>
    <w:next w:val="af9"/>
    <w:semiHidden/>
    <w:pPr>
      <w:tabs>
        <w:tab w:val="right" w:leader="dot" w:pos="9242"/>
      </w:tabs>
      <w:ind w:firstLineChars="200" w:firstLine="420"/>
      <w:jc w:val="left"/>
    </w:pPr>
    <w:rPr>
      <w:rFonts w:ascii="宋体"/>
      <w:szCs w:val="21"/>
    </w:rPr>
  </w:style>
  <w:style w:type="paragraph" w:styleId="afff0">
    <w:name w:val="header"/>
    <w:basedOn w:val="af9"/>
    <w:pPr>
      <w:snapToGrid w:val="0"/>
      <w:jc w:val="left"/>
    </w:pPr>
    <w:rPr>
      <w:sz w:val="18"/>
      <w:szCs w:val="18"/>
    </w:rPr>
  </w:style>
  <w:style w:type="paragraph" w:styleId="aff7">
    <w:name w:val="Date"/>
    <w:basedOn w:val="af9"/>
    <w:next w:val="af9"/>
    <w:link w:val="aff6"/>
    <w:pPr>
      <w:ind w:leftChars="2500" w:left="100"/>
    </w:pPr>
  </w:style>
  <w:style w:type="paragraph" w:styleId="afff1">
    <w:name w:val="footer"/>
    <w:basedOn w:val="af9"/>
    <w:pPr>
      <w:snapToGrid w:val="0"/>
      <w:ind w:rightChars="100" w:right="210"/>
      <w:jc w:val="right"/>
    </w:pPr>
    <w:rPr>
      <w:sz w:val="18"/>
      <w:szCs w:val="18"/>
    </w:rPr>
  </w:style>
  <w:style w:type="paragraph" w:styleId="TOC5">
    <w:name w:val="toc 5"/>
    <w:basedOn w:val="af9"/>
    <w:next w:val="af9"/>
    <w:semiHidden/>
    <w:pPr>
      <w:tabs>
        <w:tab w:val="right" w:leader="dot" w:pos="9242"/>
      </w:tabs>
      <w:ind w:firstLineChars="300" w:firstLine="630"/>
      <w:jc w:val="left"/>
    </w:pPr>
    <w:rPr>
      <w:rFonts w:ascii="宋体"/>
      <w:szCs w:val="21"/>
    </w:rPr>
  </w:style>
  <w:style w:type="paragraph" w:styleId="TOC9">
    <w:name w:val="toc 9"/>
    <w:basedOn w:val="af9"/>
    <w:next w:val="af9"/>
    <w:semiHidden/>
    <w:pPr>
      <w:ind w:left="1470"/>
      <w:jc w:val="left"/>
    </w:pPr>
    <w:rPr>
      <w:sz w:val="20"/>
      <w:szCs w:val="20"/>
    </w:rPr>
  </w:style>
  <w:style w:type="paragraph" w:styleId="7">
    <w:name w:val="index 7"/>
    <w:basedOn w:val="af9"/>
    <w:next w:val="af9"/>
    <w:pPr>
      <w:ind w:left="1470" w:hanging="210"/>
      <w:jc w:val="left"/>
    </w:pPr>
    <w:rPr>
      <w:rFonts w:ascii="Calibri" w:hAnsi="Calibri"/>
      <w:sz w:val="20"/>
      <w:szCs w:val="20"/>
    </w:rPr>
  </w:style>
  <w:style w:type="paragraph" w:styleId="ad">
    <w:name w:val="footnote text"/>
    <w:basedOn w:val="af9"/>
    <w:pPr>
      <w:numPr>
        <w:numId w:val="1"/>
      </w:numPr>
      <w:tabs>
        <w:tab w:val="left" w:pos="0"/>
      </w:tabs>
      <w:snapToGrid w:val="0"/>
      <w:jc w:val="left"/>
    </w:pPr>
    <w:rPr>
      <w:rFonts w:ascii="宋体"/>
      <w:sz w:val="18"/>
      <w:szCs w:val="18"/>
    </w:rPr>
  </w:style>
  <w:style w:type="paragraph" w:styleId="1">
    <w:name w:val="index 1"/>
    <w:basedOn w:val="af9"/>
    <w:next w:val="affc"/>
    <w:pPr>
      <w:tabs>
        <w:tab w:val="right" w:leader="dot" w:pos="9299"/>
      </w:tabs>
      <w:jc w:val="left"/>
    </w:pPr>
    <w:rPr>
      <w:rFonts w:ascii="宋体"/>
      <w:szCs w:val="21"/>
    </w:rPr>
  </w:style>
  <w:style w:type="paragraph" w:styleId="afff2">
    <w:name w:val="index heading"/>
    <w:basedOn w:val="af9"/>
    <w:next w:val="1"/>
    <w:pPr>
      <w:spacing w:before="120" w:after="120"/>
      <w:jc w:val="center"/>
    </w:pPr>
    <w:rPr>
      <w:rFonts w:ascii="Calibri" w:hAnsi="Calibri"/>
      <w:b/>
      <w:bCs/>
      <w:iCs/>
      <w:szCs w:val="20"/>
    </w:rPr>
  </w:style>
  <w:style w:type="paragraph" w:styleId="afff3">
    <w:name w:val="endnote text"/>
    <w:basedOn w:val="af9"/>
    <w:semiHidden/>
    <w:pPr>
      <w:snapToGrid w:val="0"/>
      <w:jc w:val="left"/>
    </w:pPr>
  </w:style>
  <w:style w:type="paragraph" w:styleId="2">
    <w:name w:val="index 2"/>
    <w:basedOn w:val="af9"/>
    <w:next w:val="af9"/>
    <w:pPr>
      <w:ind w:left="420" w:hanging="210"/>
      <w:jc w:val="left"/>
    </w:pPr>
    <w:rPr>
      <w:rFonts w:ascii="Calibri" w:hAnsi="Calibri"/>
      <w:sz w:val="20"/>
      <w:szCs w:val="20"/>
    </w:rPr>
  </w:style>
  <w:style w:type="paragraph" w:styleId="9">
    <w:name w:val="index 9"/>
    <w:basedOn w:val="af9"/>
    <w:next w:val="af9"/>
    <w:pPr>
      <w:ind w:left="1890" w:hanging="210"/>
      <w:jc w:val="left"/>
    </w:pPr>
    <w:rPr>
      <w:rFonts w:ascii="Calibri" w:hAnsi="Calibri"/>
      <w:sz w:val="20"/>
      <w:szCs w:val="20"/>
    </w:rPr>
  </w:style>
  <w:style w:type="paragraph" w:styleId="TOC6">
    <w:name w:val="toc 6"/>
    <w:basedOn w:val="af9"/>
    <w:next w:val="af9"/>
    <w:semiHidden/>
    <w:pPr>
      <w:tabs>
        <w:tab w:val="right" w:leader="dot" w:pos="9242"/>
      </w:tabs>
      <w:ind w:firstLineChars="400" w:firstLine="840"/>
      <w:jc w:val="left"/>
    </w:pPr>
    <w:rPr>
      <w:rFonts w:ascii="宋体"/>
      <w:szCs w:val="21"/>
    </w:rPr>
  </w:style>
  <w:style w:type="paragraph" w:styleId="TOC1">
    <w:name w:val="toc 1"/>
    <w:basedOn w:val="af9"/>
    <w:next w:val="af9"/>
    <w:uiPriority w:val="39"/>
    <w:pPr>
      <w:tabs>
        <w:tab w:val="right" w:leader="dot" w:pos="9242"/>
      </w:tabs>
      <w:spacing w:beforeLines="25" w:afterLines="25"/>
      <w:jc w:val="left"/>
    </w:pPr>
    <w:rPr>
      <w:rFonts w:ascii="宋体"/>
      <w:szCs w:val="21"/>
    </w:rPr>
  </w:style>
  <w:style w:type="paragraph" w:styleId="TOC8">
    <w:name w:val="toc 8"/>
    <w:basedOn w:val="af9"/>
    <w:next w:val="af9"/>
    <w:semiHidden/>
    <w:pPr>
      <w:tabs>
        <w:tab w:val="right" w:leader="dot" w:pos="9242"/>
      </w:tabs>
      <w:ind w:firstLineChars="600" w:firstLine="1260"/>
      <w:jc w:val="left"/>
    </w:pPr>
    <w:rPr>
      <w:rFonts w:ascii="宋体"/>
      <w:szCs w:val="21"/>
    </w:rPr>
  </w:style>
  <w:style w:type="paragraph" w:styleId="TOC3">
    <w:name w:val="toc 3"/>
    <w:basedOn w:val="af9"/>
    <w:next w:val="af9"/>
    <w:uiPriority w:val="39"/>
    <w:pPr>
      <w:tabs>
        <w:tab w:val="right" w:leader="dot" w:pos="9242"/>
      </w:tabs>
      <w:ind w:firstLineChars="100" w:firstLine="210"/>
      <w:jc w:val="left"/>
    </w:pPr>
    <w:rPr>
      <w:rFonts w:ascii="宋体"/>
      <w:szCs w:val="21"/>
    </w:rPr>
  </w:style>
  <w:style w:type="paragraph" w:styleId="3">
    <w:name w:val="index 3"/>
    <w:basedOn w:val="af9"/>
    <w:next w:val="af9"/>
    <w:pPr>
      <w:ind w:left="630" w:hanging="210"/>
      <w:jc w:val="left"/>
    </w:pPr>
    <w:rPr>
      <w:rFonts w:ascii="Calibri" w:hAnsi="Calibri"/>
      <w:sz w:val="20"/>
      <w:szCs w:val="20"/>
    </w:rPr>
  </w:style>
  <w:style w:type="paragraph" w:styleId="afff4">
    <w:name w:val="Normal (Web)"/>
    <w:basedOn w:val="af9"/>
    <w:uiPriority w:val="99"/>
    <w:rPr>
      <w:sz w:val="24"/>
    </w:rPr>
  </w:style>
  <w:style w:type="paragraph" w:customStyle="1" w:styleId="afff5">
    <w:name w:val="封面标准英文名称"/>
    <w:basedOn w:val="afff6"/>
    <w:pPr>
      <w:framePr w:wrap="around"/>
      <w:spacing w:before="370" w:line="400" w:lineRule="exact"/>
    </w:pPr>
    <w:rPr>
      <w:rFonts w:ascii="Times New Roman"/>
      <w:sz w:val="28"/>
      <w:szCs w:val="28"/>
    </w:rPr>
  </w:style>
  <w:style w:type="paragraph" w:customStyle="1" w:styleId="20">
    <w:name w:val="封面标准文稿类别2"/>
    <w:basedOn w:val="afff7"/>
    <w:pPr>
      <w:framePr w:wrap="around" w:y="4469"/>
    </w:pPr>
  </w:style>
  <w:style w:type="paragraph" w:customStyle="1" w:styleId="affc">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2">
    <w:name w:val="正文图标题"/>
    <w:next w:val="affc"/>
    <w:pPr>
      <w:numPr>
        <w:numId w:val="2"/>
      </w:numPr>
      <w:spacing w:beforeLines="50" w:afterLines="50"/>
      <w:jc w:val="center"/>
    </w:pPr>
    <w:rPr>
      <w:rFonts w:ascii="黑体" w:eastAsia="黑体"/>
      <w:sz w:val="21"/>
    </w:rPr>
  </w:style>
  <w:style w:type="paragraph" w:customStyle="1" w:styleId="a9">
    <w:name w:val="附录图标题"/>
    <w:basedOn w:val="af9"/>
    <w:next w:val="affc"/>
    <w:pPr>
      <w:numPr>
        <w:ilvl w:val="1"/>
        <w:numId w:val="3"/>
      </w:numPr>
      <w:tabs>
        <w:tab w:val="left" w:pos="363"/>
      </w:tabs>
      <w:spacing w:beforeLines="50" w:afterLines="50"/>
      <w:ind w:left="0" w:firstLine="0"/>
      <w:jc w:val="center"/>
    </w:pPr>
    <w:rPr>
      <w:rFonts w:ascii="黑体" w:eastAsia="黑体"/>
      <w:szCs w:val="21"/>
    </w:rPr>
  </w:style>
  <w:style w:type="paragraph" w:customStyle="1" w:styleId="afff8">
    <w:name w:val="附录二级无"/>
    <w:basedOn w:val="afff9"/>
    <w:pPr>
      <w:tabs>
        <w:tab w:val="clear" w:pos="360"/>
      </w:tabs>
      <w:spacing w:beforeLines="0" w:afterLines="0"/>
    </w:pPr>
    <w:rPr>
      <w:rFonts w:ascii="宋体" w:eastAsia="宋体"/>
      <w:szCs w:val="21"/>
    </w:rPr>
  </w:style>
  <w:style w:type="paragraph" w:customStyle="1" w:styleId="afffa">
    <w:name w:val="三级无"/>
    <w:basedOn w:val="afffb"/>
    <w:qFormat/>
    <w:pPr>
      <w:spacing w:beforeLines="0" w:afterLines="0"/>
    </w:pPr>
    <w:rPr>
      <w:rFonts w:ascii="宋体" w:eastAsia="宋体"/>
    </w:rPr>
  </w:style>
  <w:style w:type="paragraph" w:customStyle="1" w:styleId="afffc">
    <w:name w:val="标准书脚_偶数页"/>
    <w:pPr>
      <w:spacing w:before="120"/>
      <w:ind w:left="221"/>
    </w:pPr>
    <w:rPr>
      <w:rFonts w:ascii="宋体"/>
      <w:sz w:val="18"/>
      <w:szCs w:val="18"/>
    </w:rPr>
  </w:style>
  <w:style w:type="paragraph" w:customStyle="1" w:styleId="afffd">
    <w:name w:val="封面标准文稿编辑信息"/>
    <w:basedOn w:val="afff7"/>
    <w:pPr>
      <w:framePr w:wrap="around"/>
      <w:spacing w:before="180" w:line="180" w:lineRule="exact"/>
    </w:pPr>
    <w:rPr>
      <w:sz w:val="21"/>
    </w:rPr>
  </w:style>
  <w:style w:type="paragraph" w:customStyle="1" w:styleId="ac">
    <w:name w:val="列项◆（三级）"/>
    <w:basedOn w:val="af9"/>
    <w:pPr>
      <w:numPr>
        <w:ilvl w:val="2"/>
        <w:numId w:val="4"/>
      </w:numPr>
      <w:tabs>
        <w:tab w:val="left" w:pos="1678"/>
      </w:tabs>
    </w:pPr>
    <w:rPr>
      <w:rFonts w:ascii="宋体"/>
      <w:szCs w:val="21"/>
    </w:rPr>
  </w:style>
  <w:style w:type="paragraph" w:customStyle="1" w:styleId="afffe">
    <w:name w:val="发布部门"/>
    <w:next w:val="affc"/>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三级条标题"/>
    <w:basedOn w:val="affff"/>
    <w:next w:val="affc"/>
    <w:qFormat/>
    <w:pPr>
      <w:numPr>
        <w:ilvl w:val="0"/>
      </w:numPr>
      <w:outlineLvl w:val="4"/>
    </w:pPr>
  </w:style>
  <w:style w:type="paragraph" w:customStyle="1" w:styleId="affff0">
    <w:name w:val="标准书脚_奇数页"/>
    <w:pPr>
      <w:spacing w:before="120"/>
      <w:ind w:right="198"/>
      <w:jc w:val="right"/>
    </w:pPr>
    <w:rPr>
      <w:rFonts w:ascii="宋体"/>
      <w:sz w:val="18"/>
      <w:szCs w:val="18"/>
    </w:rPr>
  </w:style>
  <w:style w:type="paragraph" w:customStyle="1" w:styleId="affff1">
    <w:name w:val="实施日期"/>
    <w:basedOn w:val="affff2"/>
    <w:pPr>
      <w:framePr w:wrap="around" w:vAnchor="page" w:hAnchor="text"/>
      <w:jc w:val="right"/>
    </w:pPr>
  </w:style>
  <w:style w:type="paragraph" w:customStyle="1" w:styleId="affff3">
    <w:name w:val="标准书眉_奇数页"/>
    <w:next w:val="af9"/>
    <w:pPr>
      <w:tabs>
        <w:tab w:val="center" w:pos="4154"/>
        <w:tab w:val="right" w:pos="8306"/>
      </w:tabs>
      <w:spacing w:after="220"/>
      <w:jc w:val="right"/>
    </w:pPr>
    <w:rPr>
      <w:rFonts w:ascii="黑体" w:eastAsia="黑体"/>
      <w:sz w:val="21"/>
      <w:szCs w:val="21"/>
    </w:rPr>
  </w:style>
  <w:style w:type="paragraph" w:customStyle="1" w:styleId="a3">
    <w:name w:val="图表脚注说明"/>
    <w:basedOn w:val="af9"/>
    <w:pPr>
      <w:numPr>
        <w:numId w:val="5"/>
      </w:numPr>
    </w:pPr>
    <w:rPr>
      <w:rFonts w:ascii="宋体"/>
      <w:sz w:val="18"/>
      <w:szCs w:val="18"/>
    </w:rPr>
  </w:style>
  <w:style w:type="paragraph" w:customStyle="1" w:styleId="21">
    <w:name w:val="封面标准英文名称2"/>
    <w:basedOn w:val="afff5"/>
    <w:pPr>
      <w:framePr w:wrap="around" w:y="4469"/>
    </w:pPr>
  </w:style>
  <w:style w:type="paragraph" w:customStyle="1" w:styleId="affff">
    <w:name w:val="二级条标题"/>
    <w:basedOn w:val="affff4"/>
    <w:next w:val="affc"/>
    <w:qFormat/>
    <w:pPr>
      <w:numPr>
        <w:ilvl w:val="2"/>
      </w:numPr>
      <w:spacing w:before="50" w:after="50"/>
      <w:outlineLvl w:val="3"/>
    </w:pPr>
  </w:style>
  <w:style w:type="paragraph" w:customStyle="1" w:styleId="ae">
    <w:name w:val="数字编号列项（二级）"/>
    <w:qFormat/>
    <w:pPr>
      <w:numPr>
        <w:ilvl w:val="1"/>
        <w:numId w:val="7"/>
      </w:numPr>
      <w:tabs>
        <w:tab w:val="left" w:pos="1260"/>
      </w:tabs>
      <w:jc w:val="both"/>
    </w:pPr>
    <w:rPr>
      <w:rFonts w:ascii="宋体"/>
      <w:sz w:val="21"/>
    </w:rPr>
  </w:style>
  <w:style w:type="paragraph" w:customStyle="1" w:styleId="affff5">
    <w:name w:val="示例后文字"/>
    <w:basedOn w:val="affc"/>
    <w:next w:val="affc"/>
    <w:qFormat/>
    <w:pPr>
      <w:ind w:firstLine="360"/>
    </w:pPr>
    <w:rPr>
      <w:sz w:val="18"/>
    </w:rPr>
  </w:style>
  <w:style w:type="paragraph" w:customStyle="1" w:styleId="af5">
    <w:name w:val="附录一级条标题"/>
    <w:basedOn w:val="af4"/>
    <w:next w:val="affc"/>
    <w:pPr>
      <w:numPr>
        <w:ilvl w:val="2"/>
      </w:numPr>
      <w:autoSpaceDN w:val="0"/>
      <w:spacing w:beforeLines="50" w:afterLines="50"/>
      <w:outlineLvl w:val="2"/>
    </w:pPr>
  </w:style>
  <w:style w:type="paragraph" w:customStyle="1" w:styleId="a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6">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0">
    <w:name w:val="附录表标号"/>
    <w:basedOn w:val="af9"/>
    <w:next w:val="affc"/>
    <w:pPr>
      <w:numPr>
        <w:numId w:val="9"/>
      </w:numPr>
      <w:tabs>
        <w:tab w:val="clear" w:pos="0"/>
      </w:tabs>
      <w:spacing w:line="14" w:lineRule="exact"/>
      <w:ind w:left="811" w:hanging="448"/>
      <w:jc w:val="center"/>
      <w:outlineLvl w:val="0"/>
    </w:pPr>
    <w:rPr>
      <w:color w:val="FFFFFF"/>
    </w:rPr>
  </w:style>
  <w:style w:type="paragraph" w:customStyle="1" w:styleId="affff7">
    <w:name w:val="封面一致性程度标识"/>
    <w:basedOn w:val="afff5"/>
    <w:pPr>
      <w:framePr w:wrap="around"/>
      <w:spacing w:before="440"/>
    </w:pPr>
    <w:rPr>
      <w:rFonts w:ascii="宋体" w:eastAsia="宋体"/>
    </w:rPr>
  </w:style>
  <w:style w:type="paragraph" w:customStyle="1" w:styleId="a8">
    <w:name w:val="附录图标号"/>
    <w:basedOn w:val="af9"/>
    <w:pPr>
      <w:keepNext/>
      <w:pageBreakBefore/>
      <w:widowControl/>
      <w:numPr>
        <w:numId w:val="3"/>
      </w:numPr>
      <w:spacing w:line="14" w:lineRule="exact"/>
      <w:ind w:left="0" w:firstLine="363"/>
      <w:jc w:val="center"/>
      <w:outlineLvl w:val="0"/>
    </w:pPr>
    <w:rPr>
      <w:color w:val="FFFFFF"/>
    </w:rPr>
  </w:style>
  <w:style w:type="paragraph" w:customStyle="1" w:styleId="affff8">
    <w:name w:val="图的脚注"/>
    <w:next w:val="affc"/>
    <w:qFormat/>
    <w:pPr>
      <w:widowControl w:val="0"/>
      <w:ind w:leftChars="200" w:left="840" w:hangingChars="200" w:hanging="420"/>
      <w:jc w:val="both"/>
    </w:pPr>
    <w:rPr>
      <w:rFonts w:ascii="宋体"/>
      <w:sz w:val="18"/>
    </w:rPr>
  </w:style>
  <w:style w:type="paragraph" w:customStyle="1" w:styleId="affff9">
    <w:name w:val="示例内容"/>
    <w:pPr>
      <w:ind w:firstLineChars="200" w:firstLine="200"/>
    </w:pPr>
    <w:rPr>
      <w:rFonts w:ascii="宋体"/>
      <w:sz w:val="18"/>
      <w:szCs w:val="18"/>
    </w:rPr>
  </w:style>
  <w:style w:type="paragraph" w:customStyle="1" w:styleId="affff4">
    <w:name w:val="一级条标题"/>
    <w:next w:val="affc"/>
    <w:qFormat/>
    <w:pPr>
      <w:spacing w:beforeLines="50" w:afterLines="50"/>
      <w:outlineLvl w:val="2"/>
    </w:pPr>
    <w:rPr>
      <w:rFonts w:ascii="黑体" w:eastAsia="黑体"/>
      <w:sz w:val="21"/>
      <w:szCs w:val="21"/>
    </w:rPr>
  </w:style>
  <w:style w:type="paragraph" w:customStyle="1" w:styleId="affffa">
    <w:name w:val="字母编号列项（一级）"/>
    <w:qFormat/>
    <w:pPr>
      <w:jc w:val="both"/>
    </w:pPr>
    <w:rPr>
      <w:rFonts w:ascii="宋体"/>
      <w:sz w:val="21"/>
    </w:rPr>
  </w:style>
  <w:style w:type="paragraph" w:customStyle="1" w:styleId="affffb">
    <w:name w:val="附录四级条标题"/>
    <w:basedOn w:val="affffc"/>
    <w:next w:val="affc"/>
    <w:pPr>
      <w:numPr>
        <w:ilvl w:val="5"/>
      </w:numPr>
      <w:outlineLvl w:val="5"/>
    </w:pPr>
  </w:style>
  <w:style w:type="paragraph" w:customStyle="1" w:styleId="af2">
    <w:name w:val="正文表标题"/>
    <w:next w:val="affc"/>
    <w:pPr>
      <w:numPr>
        <w:numId w:val="10"/>
      </w:numPr>
      <w:tabs>
        <w:tab w:val="left" w:pos="360"/>
      </w:tabs>
      <w:spacing w:beforeLines="50" w:afterLines="50"/>
      <w:jc w:val="center"/>
    </w:pPr>
    <w:rPr>
      <w:rFonts w:ascii="黑体" w:eastAsia="黑体"/>
      <w:sz w:val="21"/>
    </w:rPr>
  </w:style>
  <w:style w:type="paragraph" w:customStyle="1" w:styleId="affffd">
    <w:name w:val="终结线"/>
    <w:basedOn w:val="af9"/>
    <w:pPr>
      <w:framePr w:hSpace="181" w:vSpace="181" w:wrap="around" w:vAnchor="text" w:hAnchor="margin" w:xAlign="center" w:y="285"/>
    </w:pPr>
  </w:style>
  <w:style w:type="paragraph" w:customStyle="1" w:styleId="affffe">
    <w:name w:val="目次、标准名称标题"/>
    <w:basedOn w:val="af9"/>
    <w:next w:val="aff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
    <w:name w:val="编号列项（三级）"/>
    <w:qFormat/>
    <w:rPr>
      <w:rFonts w:ascii="宋体"/>
      <w:sz w:val="21"/>
    </w:rPr>
  </w:style>
  <w:style w:type="paragraph" w:customStyle="1" w:styleId="aff5">
    <w:name w:val="附录公式"/>
    <w:basedOn w:val="affc"/>
    <w:next w:val="affc"/>
    <w:link w:val="Char"/>
    <w:qFormat/>
  </w:style>
  <w:style w:type="paragraph" w:customStyle="1" w:styleId="affffc">
    <w:name w:val="附录三级条标题"/>
    <w:basedOn w:val="afff9"/>
    <w:next w:val="affc"/>
    <w:pPr>
      <w:numPr>
        <w:ilvl w:val="4"/>
      </w:numPr>
      <w:outlineLvl w:val="4"/>
    </w:pPr>
  </w:style>
  <w:style w:type="paragraph" w:customStyle="1" w:styleId="22">
    <w:name w:val="封面一致性程度标识2"/>
    <w:basedOn w:val="affff7"/>
    <w:pPr>
      <w:framePr w:wrap="around" w:y="4469"/>
    </w:pPr>
  </w:style>
  <w:style w:type="paragraph" w:customStyle="1" w:styleId="afffff0">
    <w:name w:val="前言、引言标题"/>
    <w:next w:val="affc"/>
    <w:pPr>
      <w:keepNext/>
      <w:pageBreakBefore/>
      <w:shd w:val="clear" w:color="FFFFFF" w:fill="FFFFFF"/>
      <w:spacing w:before="640" w:after="560"/>
      <w:jc w:val="center"/>
      <w:outlineLvl w:val="0"/>
    </w:pPr>
    <w:rPr>
      <w:rFonts w:ascii="黑体" w:eastAsia="黑体"/>
      <w:sz w:val="32"/>
    </w:rPr>
  </w:style>
  <w:style w:type="paragraph" w:customStyle="1" w:styleId="afffff1">
    <w:name w:val="附录五级条标题"/>
    <w:basedOn w:val="affffb"/>
    <w:next w:val="affc"/>
    <w:pPr>
      <w:numPr>
        <w:ilvl w:val="6"/>
      </w:numPr>
      <w:outlineLvl w:val="6"/>
    </w:pPr>
  </w:style>
  <w:style w:type="paragraph" w:customStyle="1" w:styleId="afff9">
    <w:name w:val="附录二级条标题"/>
    <w:basedOn w:val="af9"/>
    <w:next w:val="affc"/>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4">
    <w:name w:val="附录章标题"/>
    <w:next w:val="affc"/>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7">
    <w:name w:val="封面标准文稿类别"/>
    <w:basedOn w:val="affff7"/>
    <w:pPr>
      <w:framePr w:wrap="around"/>
      <w:spacing w:after="160" w:line="240" w:lineRule="auto"/>
    </w:pPr>
    <w:rPr>
      <w:sz w:val="24"/>
    </w:rPr>
  </w:style>
  <w:style w:type="paragraph" w:customStyle="1" w:styleId="afffff2">
    <w:name w:val="附录三级无"/>
    <w:basedOn w:val="affffc"/>
    <w:pPr>
      <w:tabs>
        <w:tab w:val="clear" w:pos="360"/>
      </w:tabs>
      <w:spacing w:beforeLines="0" w:afterLines="0"/>
    </w:pPr>
    <w:rPr>
      <w:rFonts w:ascii="宋体" w:eastAsia="宋体"/>
      <w:szCs w:val="21"/>
    </w:rPr>
  </w:style>
  <w:style w:type="paragraph" w:customStyle="1" w:styleId="afffff3">
    <w:name w:val="标准称谓"/>
    <w:next w:val="af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4">
    <w:name w:val="附录四级无"/>
    <w:basedOn w:val="affffb"/>
    <w:pPr>
      <w:tabs>
        <w:tab w:val="clear" w:pos="360"/>
      </w:tabs>
      <w:spacing w:beforeLines="0" w:afterLines="0"/>
    </w:pPr>
    <w:rPr>
      <w:rFonts w:ascii="宋体" w:eastAsia="宋体"/>
      <w:szCs w:val="21"/>
    </w:rPr>
  </w:style>
  <w:style w:type="paragraph" w:customStyle="1" w:styleId="afffff5">
    <w:name w:val="条文脚注"/>
    <w:basedOn w:val="ad"/>
    <w:pPr>
      <w:numPr>
        <w:numId w:val="0"/>
      </w:numPr>
      <w:tabs>
        <w:tab w:val="left" w:pos="0"/>
      </w:tabs>
      <w:jc w:val="both"/>
    </w:pPr>
  </w:style>
  <w:style w:type="paragraph" w:customStyle="1" w:styleId="afffff6">
    <w:name w:val="标准标志"/>
    <w:next w:val="af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发布日期"/>
    <w:pPr>
      <w:framePr w:w="3997" w:h="471" w:hRule="exact" w:vSpace="181" w:wrap="around" w:hAnchor="page" w:x="7089" w:y="14097" w:anchorLock="1"/>
    </w:pPr>
    <w:rPr>
      <w:rFonts w:eastAsia="黑体"/>
      <w:sz w:val="28"/>
    </w:rPr>
  </w:style>
  <w:style w:type="paragraph" w:customStyle="1" w:styleId="af1">
    <w:name w:val="附录表标题"/>
    <w:basedOn w:val="af9"/>
    <w:next w:val="affc"/>
    <w:pPr>
      <w:numPr>
        <w:ilvl w:val="1"/>
        <w:numId w:val="9"/>
      </w:numPr>
      <w:tabs>
        <w:tab w:val="left" w:pos="180"/>
      </w:tabs>
      <w:spacing w:beforeLines="50" w:afterLines="50"/>
      <w:ind w:left="0" w:firstLine="0"/>
      <w:jc w:val="center"/>
    </w:pPr>
    <w:rPr>
      <w:rFonts w:ascii="黑体" w:eastAsia="黑体"/>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4">
    <w:name w:val="注×：（正文）"/>
    <w:pPr>
      <w:numPr>
        <w:numId w:val="11"/>
      </w:numPr>
      <w:jc w:val="both"/>
    </w:pPr>
    <w:rPr>
      <w:rFonts w:ascii="宋体"/>
      <w:sz w:val="18"/>
      <w:szCs w:val="18"/>
    </w:rPr>
  </w:style>
  <w:style w:type="paragraph" w:customStyle="1" w:styleId="afffff7">
    <w:name w:val="一级无"/>
    <w:basedOn w:val="affff4"/>
    <w:qFormat/>
    <w:pPr>
      <w:spacing w:beforeLines="0" w:afterLines="0"/>
    </w:pPr>
    <w:rPr>
      <w:rFonts w:ascii="宋体" w:eastAsia="宋体"/>
    </w:rPr>
  </w:style>
  <w:style w:type="paragraph" w:customStyle="1" w:styleId="afffff8">
    <w:name w:val="附录五级无"/>
    <w:basedOn w:val="afffff1"/>
    <w:pPr>
      <w:tabs>
        <w:tab w:val="clear" w:pos="360"/>
      </w:tabs>
      <w:spacing w:beforeLines="0" w:afterLines="0"/>
    </w:pPr>
    <w:rPr>
      <w:rFonts w:ascii="宋体" w:eastAsia="宋体"/>
      <w:szCs w:val="21"/>
    </w:rPr>
  </w:style>
  <w:style w:type="paragraph" w:customStyle="1" w:styleId="afffff9">
    <w:name w:val="附录标题"/>
    <w:basedOn w:val="affc"/>
    <w:next w:val="affc"/>
    <w:pPr>
      <w:ind w:firstLineChars="0" w:firstLine="0"/>
      <w:jc w:val="center"/>
    </w:pPr>
    <w:rPr>
      <w:rFonts w:ascii="黑体" w:eastAsia="黑体"/>
    </w:rPr>
  </w:style>
  <w:style w:type="paragraph" w:customStyle="1" w:styleId="afffffa">
    <w:name w:val="章标题"/>
    <w:next w:val="affc"/>
    <w:qFormat/>
    <w:pPr>
      <w:spacing w:beforeLines="100" w:afterLines="100"/>
      <w:jc w:val="both"/>
      <w:outlineLvl w:val="1"/>
    </w:pPr>
    <w:rPr>
      <w:rFonts w:ascii="黑体" w:eastAsia="黑体"/>
      <w:sz w:val="21"/>
    </w:rPr>
  </w:style>
  <w:style w:type="paragraph" w:customStyle="1" w:styleId="a0">
    <w:name w:val="首示例"/>
    <w:next w:val="affc"/>
    <w:link w:val="Char1"/>
    <w:qFormat/>
    <w:pPr>
      <w:numPr>
        <w:numId w:val="12"/>
      </w:numPr>
      <w:tabs>
        <w:tab w:val="left" w:pos="360"/>
      </w:tabs>
      <w:ind w:firstLine="0"/>
    </w:pPr>
    <w:rPr>
      <w:rFonts w:ascii="宋体" w:hAnsi="宋体"/>
      <w:kern w:val="2"/>
      <w:sz w:val="18"/>
      <w:szCs w:val="18"/>
    </w:rPr>
  </w:style>
  <w:style w:type="paragraph" w:customStyle="1" w:styleId="aa">
    <w:name w:val="列项——（一级）"/>
    <w:pPr>
      <w:widowControl w:val="0"/>
      <w:numPr>
        <w:numId w:val="4"/>
      </w:numPr>
      <w:jc w:val="both"/>
    </w:pPr>
    <w:rPr>
      <w:rFonts w:ascii="宋体"/>
      <w:sz w:val="21"/>
    </w:rPr>
  </w:style>
  <w:style w:type="paragraph" w:customStyle="1" w:styleId="afffffb">
    <w:name w:val="正文公式编号制表符"/>
    <w:basedOn w:val="affc"/>
    <w:next w:val="affc"/>
    <w:qFormat/>
    <w:pPr>
      <w:ind w:firstLineChars="0" w:firstLine="0"/>
    </w:pPr>
  </w:style>
  <w:style w:type="paragraph" w:customStyle="1" w:styleId="afffffc">
    <w:name w:val="列项说明"/>
    <w:basedOn w:val="af9"/>
    <w:pPr>
      <w:adjustRightInd w:val="0"/>
      <w:spacing w:line="320" w:lineRule="exact"/>
      <w:ind w:leftChars="200" w:left="400" w:hangingChars="200" w:hanging="200"/>
      <w:jc w:val="left"/>
      <w:textAlignment w:val="baseline"/>
    </w:pPr>
    <w:rPr>
      <w:rFonts w:ascii="宋体"/>
      <w:kern w:val="0"/>
      <w:szCs w:val="20"/>
    </w:r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7">
    <w:name w:val="注：（正文）"/>
    <w:basedOn w:val="af8"/>
    <w:next w:val="affc"/>
    <w:pPr>
      <w:numPr>
        <w:numId w:val="13"/>
      </w:numPr>
    </w:pPr>
  </w:style>
  <w:style w:type="paragraph" w:customStyle="1" w:styleId="afffffd">
    <w:name w:val="附录公式编号制表符"/>
    <w:basedOn w:val="af9"/>
    <w:next w:val="affc"/>
    <w:qFormat/>
    <w:pPr>
      <w:widowControl/>
      <w:tabs>
        <w:tab w:val="center" w:pos="4201"/>
        <w:tab w:val="right" w:leader="dot" w:pos="9298"/>
      </w:tabs>
      <w:autoSpaceDE w:val="0"/>
      <w:autoSpaceDN w:val="0"/>
    </w:pPr>
    <w:rPr>
      <w:rFonts w:ascii="宋体"/>
      <w:kern w:val="0"/>
      <w:szCs w:val="20"/>
    </w:rPr>
  </w:style>
  <w:style w:type="paragraph" w:customStyle="1" w:styleId="af7">
    <w:name w:val="附录数字编号列项（二级）"/>
    <w:qFormat/>
    <w:pPr>
      <w:numPr>
        <w:ilvl w:val="1"/>
        <w:numId w:val="14"/>
      </w:numPr>
      <w:tabs>
        <w:tab w:val="left" w:pos="840"/>
      </w:tabs>
    </w:pPr>
    <w:rPr>
      <w:rFonts w:ascii="宋体"/>
      <w:sz w:val="21"/>
    </w:rPr>
  </w:style>
  <w:style w:type="paragraph" w:customStyle="1" w:styleId="af3">
    <w:name w:val="附录标识"/>
    <w:basedOn w:val="af9"/>
    <w:next w:val="affc"/>
    <w:pPr>
      <w:keepNext/>
      <w:widowControl/>
      <w:numPr>
        <w:numId w:val="8"/>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
    <w:name w:val="封面标准名称2"/>
    <w:basedOn w:val="afff6"/>
    <w:pPr>
      <w:framePr w:wrap="around" w:y="4469"/>
      <w:spacing w:beforeLines="630"/>
    </w:pPr>
  </w:style>
  <w:style w:type="paragraph" w:customStyle="1" w:styleId="25">
    <w:name w:val="封面标准文稿编辑信息2"/>
    <w:basedOn w:val="afffd"/>
    <w:pPr>
      <w:framePr w:wrap="around" w:y="4469"/>
    </w:pPr>
  </w:style>
  <w:style w:type="paragraph" w:customStyle="1" w:styleId="af6">
    <w:name w:val="附录字母编号列项（一级）"/>
    <w:qFormat/>
    <w:pPr>
      <w:numPr>
        <w:numId w:val="14"/>
      </w:numPr>
      <w:tabs>
        <w:tab w:val="left" w:pos="839"/>
      </w:tabs>
    </w:pPr>
    <w:rPr>
      <w:rFonts w:ascii="宋体"/>
      <w:sz w:val="21"/>
    </w:rPr>
  </w:style>
  <w:style w:type="paragraph" w:customStyle="1" w:styleId="afffffe">
    <w:name w:val="其他实施日期"/>
    <w:basedOn w:val="affff1"/>
    <w:pPr>
      <w:framePr w:wrap="around"/>
    </w:pPr>
  </w:style>
  <w:style w:type="paragraph" w:customStyle="1" w:styleId="affffff">
    <w:name w:val="标准书眉一"/>
    <w:pPr>
      <w:jc w:val="both"/>
    </w:pPr>
  </w:style>
  <w:style w:type="paragraph" w:customStyle="1" w:styleId="affffff0">
    <w:name w:val="其他标准称谓"/>
    <w:next w:val="af9"/>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标准书眉_偶数页"/>
    <w:basedOn w:val="affff3"/>
    <w:next w:val="af9"/>
    <w:pPr>
      <w:jc w:val="left"/>
    </w:pPr>
  </w:style>
  <w:style w:type="paragraph" w:customStyle="1" w:styleId="affffff2">
    <w:name w:val="附录一级无"/>
    <w:basedOn w:val="af5"/>
    <w:pPr>
      <w:tabs>
        <w:tab w:val="clear" w:pos="360"/>
      </w:tabs>
      <w:spacing w:beforeLines="0" w:afterLines="0"/>
    </w:pPr>
    <w:rPr>
      <w:rFonts w:ascii="宋体" w:eastAsia="宋体"/>
      <w:szCs w:val="21"/>
    </w:rPr>
  </w:style>
  <w:style w:type="paragraph" w:customStyle="1" w:styleId="affffff3">
    <w:name w:val="目次、索引正文"/>
    <w:pPr>
      <w:spacing w:line="320" w:lineRule="exact"/>
      <w:jc w:val="both"/>
    </w:pPr>
    <w:rPr>
      <w:rFonts w:ascii="宋体"/>
      <w:sz w:val="21"/>
    </w:rPr>
  </w:style>
  <w:style w:type="paragraph" w:customStyle="1" w:styleId="af8">
    <w:name w:val="注："/>
    <w:next w:val="affc"/>
    <w:pPr>
      <w:widowControl w:val="0"/>
      <w:numPr>
        <w:numId w:val="15"/>
      </w:numPr>
      <w:autoSpaceDE w:val="0"/>
      <w:autoSpaceDN w:val="0"/>
      <w:jc w:val="both"/>
    </w:pPr>
    <w:rPr>
      <w:rFonts w:ascii="宋体"/>
      <w:sz w:val="18"/>
      <w:szCs w:val="18"/>
    </w:rPr>
  </w:style>
  <w:style w:type="paragraph" w:customStyle="1" w:styleId="a6">
    <w:name w:val="五级条标题"/>
    <w:basedOn w:val="a5"/>
    <w:next w:val="affc"/>
    <w:qFormat/>
    <w:pPr>
      <w:numPr>
        <w:ilvl w:val="5"/>
      </w:numPr>
      <w:outlineLvl w:val="6"/>
    </w:pPr>
  </w:style>
  <w:style w:type="paragraph" w:customStyle="1" w:styleId="affffff4">
    <w:name w:val="其他发布日期"/>
    <w:basedOn w:val="affff2"/>
    <w:pPr>
      <w:framePr w:wrap="around" w:vAnchor="page" w:hAnchor="text" w:x="1419"/>
    </w:pPr>
  </w:style>
  <w:style w:type="paragraph" w:customStyle="1" w:styleId="affffff5">
    <w:name w:val="参考文献、索引标题"/>
    <w:basedOn w:val="af9"/>
    <w:next w:val="aff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b">
    <w:name w:val="列项●（二级）"/>
    <w:pPr>
      <w:numPr>
        <w:ilvl w:val="1"/>
        <w:numId w:val="4"/>
      </w:numPr>
      <w:tabs>
        <w:tab w:val="left" w:pos="760"/>
        <w:tab w:val="left" w:pos="840"/>
      </w:tabs>
      <w:jc w:val="both"/>
    </w:pPr>
    <w:rPr>
      <w:rFonts w:ascii="宋体"/>
      <w:sz w:val="21"/>
    </w:rPr>
  </w:style>
  <w:style w:type="paragraph" w:customStyle="1" w:styleId="affffff6">
    <w:name w:val="图标脚注说明"/>
    <w:basedOn w:val="affc"/>
    <w:pPr>
      <w:ind w:left="840" w:firstLineChars="0" w:hanging="420"/>
    </w:pPr>
    <w:rPr>
      <w:sz w:val="18"/>
      <w:szCs w:val="18"/>
    </w:rPr>
  </w:style>
  <w:style w:type="paragraph" w:customStyle="1" w:styleId="affff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8">
    <w:name w:val="列项说明数字编号"/>
    <w:pPr>
      <w:ind w:leftChars="400" w:left="600" w:hangingChars="200" w:hanging="200"/>
    </w:pPr>
    <w:rPr>
      <w:rFonts w:ascii="宋体"/>
      <w:sz w:val="21"/>
    </w:rPr>
  </w:style>
  <w:style w:type="paragraph" w:customStyle="1" w:styleId="a1">
    <w:name w:val="示例"/>
    <w:next w:val="affff9"/>
    <w:pPr>
      <w:widowControl w:val="0"/>
      <w:numPr>
        <w:numId w:val="16"/>
      </w:numPr>
      <w:jc w:val="both"/>
    </w:pPr>
    <w:rPr>
      <w:rFonts w:ascii="宋体"/>
      <w:sz w:val="18"/>
      <w:szCs w:val="18"/>
    </w:rPr>
  </w:style>
  <w:style w:type="paragraph" w:customStyle="1" w:styleId="affffff9">
    <w:name w:val="二级无"/>
    <w:basedOn w:val="affff"/>
    <w:pPr>
      <w:spacing w:beforeLines="0" w:afterLines="0"/>
    </w:pPr>
    <w:rPr>
      <w:rFonts w:ascii="宋体" w:eastAsia="宋体"/>
    </w:rPr>
  </w:style>
  <w:style w:type="paragraph" w:customStyle="1" w:styleId="affffffa">
    <w:name w:val="封面正文"/>
    <w:pPr>
      <w:jc w:val="both"/>
    </w:pPr>
  </w:style>
  <w:style w:type="paragraph" w:customStyle="1" w:styleId="a">
    <w:name w:val="注×："/>
    <w:pPr>
      <w:widowControl w:val="0"/>
      <w:numPr>
        <w:numId w:val="17"/>
      </w:numPr>
      <w:autoSpaceDE w:val="0"/>
      <w:autoSpaceDN w:val="0"/>
      <w:jc w:val="both"/>
    </w:pPr>
    <w:rPr>
      <w:rFonts w:ascii="宋体"/>
      <w:sz w:val="18"/>
      <w:szCs w:val="18"/>
    </w:rPr>
  </w:style>
  <w:style w:type="paragraph" w:customStyle="1" w:styleId="af">
    <w:name w:val="示例×："/>
    <w:basedOn w:val="afffffa"/>
    <w:qFormat/>
    <w:pPr>
      <w:numPr>
        <w:numId w:val="18"/>
      </w:numPr>
      <w:spacing w:beforeLines="0" w:afterLines="0"/>
      <w:outlineLvl w:val="9"/>
    </w:pPr>
    <w:rPr>
      <w:rFonts w:ascii="宋体" w:eastAsia="宋体"/>
      <w:sz w:val="18"/>
      <w:szCs w:val="18"/>
    </w:rPr>
  </w:style>
  <w:style w:type="paragraph" w:customStyle="1" w:styleId="affffffb">
    <w:name w:val="五级无"/>
    <w:basedOn w:val="a6"/>
    <w:pPr>
      <w:spacing w:beforeLines="0" w:afterLines="0"/>
    </w:pPr>
    <w:rPr>
      <w:rFonts w:ascii="宋体" w:eastAsia="宋体"/>
    </w:rPr>
  </w:style>
  <w:style w:type="paragraph" w:customStyle="1" w:styleId="a5">
    <w:name w:val="四级条标题"/>
    <w:basedOn w:val="afffb"/>
    <w:next w:val="affc"/>
    <w:qFormat/>
    <w:pPr>
      <w:numPr>
        <w:ilvl w:val="4"/>
        <w:numId w:val="6"/>
      </w:numPr>
      <w:outlineLvl w:val="5"/>
    </w:pPr>
  </w:style>
  <w:style w:type="paragraph" w:customStyle="1" w:styleId="affffffc">
    <w:name w:val="参考文献"/>
    <w:basedOn w:val="af9"/>
    <w:next w:val="aff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d">
    <w:name w:val="其他发布部门"/>
    <w:basedOn w:val="afffe"/>
    <w:pPr>
      <w:framePr w:wrap="around" w:y="15310"/>
      <w:spacing w:line="0" w:lineRule="atLeast"/>
    </w:pPr>
    <w:rPr>
      <w:rFonts w:ascii="黑体" w:eastAsia="黑体"/>
      <w:b w:val="0"/>
    </w:rPr>
  </w:style>
  <w:style w:type="paragraph" w:customStyle="1" w:styleId="affffffe">
    <w:name w:val="其他标准标志"/>
    <w:basedOn w:val="afffff6"/>
    <w:pPr>
      <w:framePr w:w="6101" w:wrap="around" w:vAnchor="page" w:hAnchor="page" w:x="4673" w:y="942"/>
    </w:pPr>
    <w:rPr>
      <w:w w:val="130"/>
    </w:rPr>
  </w:style>
  <w:style w:type="paragraph" w:customStyle="1" w:styleId="afffffff">
    <w:name w:val="四级无"/>
    <w:basedOn w:val="a5"/>
    <w:pPr>
      <w:spacing w:beforeLines="0" w:afterLines="0"/>
    </w:pPr>
    <w:rPr>
      <w:rFonts w:ascii="宋体" w:eastAsia="宋体"/>
    </w:rPr>
  </w:style>
  <w:style w:type="table" w:styleId="afffffff0">
    <w:name w:val="Table Grid"/>
    <w:basedOn w:val="af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1">
    <w:name w:val="List Paragraph"/>
    <w:basedOn w:val="af9"/>
    <w:uiPriority w:val="99"/>
    <w:qFormat/>
    <w:rsid w:val="005972B9"/>
    <w:pPr>
      <w:ind w:firstLineChars="200" w:firstLine="420"/>
    </w:pPr>
  </w:style>
  <w:style w:type="paragraph" w:styleId="afffffff2">
    <w:name w:val="Revision"/>
    <w:hidden/>
    <w:uiPriority w:val="99"/>
    <w:unhideWhenUsed/>
    <w:rsid w:val="00B71889"/>
    <w:rPr>
      <w:kern w:val="2"/>
      <w:sz w:val="21"/>
      <w:szCs w:val="24"/>
    </w:rPr>
  </w:style>
  <w:style w:type="paragraph" w:customStyle="1" w:styleId="c">
    <w:name w:val="c封面标准英文名称"/>
    <w:basedOn w:val="af9"/>
    <w:rsid w:val="002818D9"/>
    <w:pPr>
      <w:adjustRightInd w:val="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9625">
      <w:bodyDiv w:val="1"/>
      <w:marLeft w:val="0"/>
      <w:marRight w:val="0"/>
      <w:marTop w:val="0"/>
      <w:marBottom w:val="0"/>
      <w:divBdr>
        <w:top w:val="none" w:sz="0" w:space="0" w:color="auto"/>
        <w:left w:val="none" w:sz="0" w:space="0" w:color="auto"/>
        <w:bottom w:val="none" w:sz="0" w:space="0" w:color="auto"/>
        <w:right w:val="none" w:sz="0" w:space="0" w:color="auto"/>
      </w:divBdr>
    </w:div>
    <w:div w:id="979111124">
      <w:bodyDiv w:val="1"/>
      <w:marLeft w:val="0"/>
      <w:marRight w:val="0"/>
      <w:marTop w:val="0"/>
      <w:marBottom w:val="0"/>
      <w:divBdr>
        <w:top w:val="none" w:sz="0" w:space="0" w:color="auto"/>
        <w:left w:val="none" w:sz="0" w:space="0" w:color="auto"/>
        <w:bottom w:val="none" w:sz="0" w:space="0" w:color="auto"/>
        <w:right w:val="none" w:sz="0" w:space="0" w:color="auto"/>
      </w:divBdr>
    </w:div>
    <w:div w:id="1523325968">
      <w:bodyDiv w:val="1"/>
      <w:marLeft w:val="0"/>
      <w:marRight w:val="0"/>
      <w:marTop w:val="0"/>
      <w:marBottom w:val="0"/>
      <w:divBdr>
        <w:top w:val="none" w:sz="0" w:space="0" w:color="auto"/>
        <w:left w:val="none" w:sz="0" w:space="0" w:color="auto"/>
        <w:bottom w:val="none" w:sz="0" w:space="0" w:color="auto"/>
        <w:right w:val="none" w:sz="0" w:space="0" w:color="auto"/>
      </w:divBdr>
    </w:div>
    <w:div w:id="1651203585">
      <w:bodyDiv w:val="1"/>
      <w:marLeft w:val="0"/>
      <w:marRight w:val="0"/>
      <w:marTop w:val="0"/>
      <w:marBottom w:val="0"/>
      <w:divBdr>
        <w:top w:val="none" w:sz="0" w:space="0" w:color="auto"/>
        <w:left w:val="none" w:sz="0" w:space="0" w:color="auto"/>
        <w:bottom w:val="none" w:sz="0" w:space="0" w:color="auto"/>
        <w:right w:val="none" w:sz="0" w:space="0" w:color="auto"/>
      </w:divBdr>
    </w:div>
    <w:div w:id="1828206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1184-F7C6-47A4-B831-A6571DE3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3166</TotalTime>
  <Pages>11</Pages>
  <Words>2221</Words>
  <Characters>12661</Characters>
  <Application>Microsoft Office Word</Application>
  <DocSecurity>0</DocSecurity>
  <Lines>105</Lines>
  <Paragraphs>29</Paragraphs>
  <ScaleCrop>false</ScaleCrop>
  <Company>Microsoft</Company>
  <LinksUpToDate>false</LinksUpToDate>
  <CharactersWithSpaces>14853</CharactersWithSpaces>
  <SharedDoc>false</SharedDoc>
  <HLinks>
    <vt:vector size="72" baseType="variant">
      <vt:variant>
        <vt:i4>1507381</vt:i4>
      </vt:variant>
      <vt:variant>
        <vt:i4>88</vt:i4>
      </vt:variant>
      <vt:variant>
        <vt:i4>0</vt:i4>
      </vt:variant>
      <vt:variant>
        <vt:i4>5</vt:i4>
      </vt:variant>
      <vt:variant>
        <vt:lpwstr/>
      </vt:variant>
      <vt:variant>
        <vt:lpwstr>_Toc500486829</vt:lpwstr>
      </vt:variant>
      <vt:variant>
        <vt:i4>1507381</vt:i4>
      </vt:variant>
      <vt:variant>
        <vt:i4>82</vt:i4>
      </vt:variant>
      <vt:variant>
        <vt:i4>0</vt:i4>
      </vt:variant>
      <vt:variant>
        <vt:i4>5</vt:i4>
      </vt:variant>
      <vt:variant>
        <vt:lpwstr/>
      </vt:variant>
      <vt:variant>
        <vt:lpwstr>_Toc500486828</vt:lpwstr>
      </vt:variant>
      <vt:variant>
        <vt:i4>1507381</vt:i4>
      </vt:variant>
      <vt:variant>
        <vt:i4>76</vt:i4>
      </vt:variant>
      <vt:variant>
        <vt:i4>0</vt:i4>
      </vt:variant>
      <vt:variant>
        <vt:i4>5</vt:i4>
      </vt:variant>
      <vt:variant>
        <vt:lpwstr/>
      </vt:variant>
      <vt:variant>
        <vt:lpwstr>_Toc500486827</vt:lpwstr>
      </vt:variant>
      <vt:variant>
        <vt:i4>1507381</vt:i4>
      </vt:variant>
      <vt:variant>
        <vt:i4>70</vt:i4>
      </vt:variant>
      <vt:variant>
        <vt:i4>0</vt:i4>
      </vt:variant>
      <vt:variant>
        <vt:i4>5</vt:i4>
      </vt:variant>
      <vt:variant>
        <vt:lpwstr/>
      </vt:variant>
      <vt:variant>
        <vt:lpwstr>_Toc500486826</vt:lpwstr>
      </vt:variant>
      <vt:variant>
        <vt:i4>1507381</vt:i4>
      </vt:variant>
      <vt:variant>
        <vt:i4>64</vt:i4>
      </vt:variant>
      <vt:variant>
        <vt:i4>0</vt:i4>
      </vt:variant>
      <vt:variant>
        <vt:i4>5</vt:i4>
      </vt:variant>
      <vt:variant>
        <vt:lpwstr/>
      </vt:variant>
      <vt:variant>
        <vt:lpwstr>_Toc500486825</vt:lpwstr>
      </vt:variant>
      <vt:variant>
        <vt:i4>1507381</vt:i4>
      </vt:variant>
      <vt:variant>
        <vt:i4>58</vt:i4>
      </vt:variant>
      <vt:variant>
        <vt:i4>0</vt:i4>
      </vt:variant>
      <vt:variant>
        <vt:i4>5</vt:i4>
      </vt:variant>
      <vt:variant>
        <vt:lpwstr/>
      </vt:variant>
      <vt:variant>
        <vt:lpwstr>_Toc500486824</vt:lpwstr>
      </vt:variant>
      <vt:variant>
        <vt:i4>1507381</vt:i4>
      </vt:variant>
      <vt:variant>
        <vt:i4>52</vt:i4>
      </vt:variant>
      <vt:variant>
        <vt:i4>0</vt:i4>
      </vt:variant>
      <vt:variant>
        <vt:i4>5</vt:i4>
      </vt:variant>
      <vt:variant>
        <vt:lpwstr/>
      </vt:variant>
      <vt:variant>
        <vt:lpwstr>_Toc500486823</vt:lpwstr>
      </vt:variant>
      <vt:variant>
        <vt:i4>1507381</vt:i4>
      </vt:variant>
      <vt:variant>
        <vt:i4>46</vt:i4>
      </vt:variant>
      <vt:variant>
        <vt:i4>0</vt:i4>
      </vt:variant>
      <vt:variant>
        <vt:i4>5</vt:i4>
      </vt:variant>
      <vt:variant>
        <vt:lpwstr/>
      </vt:variant>
      <vt:variant>
        <vt:lpwstr>_Toc500486822</vt:lpwstr>
      </vt:variant>
      <vt:variant>
        <vt:i4>1507381</vt:i4>
      </vt:variant>
      <vt:variant>
        <vt:i4>40</vt:i4>
      </vt:variant>
      <vt:variant>
        <vt:i4>0</vt:i4>
      </vt:variant>
      <vt:variant>
        <vt:i4>5</vt:i4>
      </vt:variant>
      <vt:variant>
        <vt:lpwstr/>
      </vt:variant>
      <vt:variant>
        <vt:lpwstr>_Toc500486821</vt:lpwstr>
      </vt:variant>
      <vt:variant>
        <vt:i4>1507381</vt:i4>
      </vt:variant>
      <vt:variant>
        <vt:i4>34</vt:i4>
      </vt:variant>
      <vt:variant>
        <vt:i4>0</vt:i4>
      </vt:variant>
      <vt:variant>
        <vt:i4>5</vt:i4>
      </vt:variant>
      <vt:variant>
        <vt:lpwstr/>
      </vt:variant>
      <vt:variant>
        <vt:lpwstr>_Toc500486820</vt:lpwstr>
      </vt:variant>
      <vt:variant>
        <vt:i4>1310773</vt:i4>
      </vt:variant>
      <vt:variant>
        <vt:i4>28</vt:i4>
      </vt:variant>
      <vt:variant>
        <vt:i4>0</vt:i4>
      </vt:variant>
      <vt:variant>
        <vt:i4>5</vt:i4>
      </vt:variant>
      <vt:variant>
        <vt:lpwstr/>
      </vt:variant>
      <vt:variant>
        <vt:lpwstr>_Toc500486819</vt:lpwstr>
      </vt:variant>
      <vt:variant>
        <vt:i4>1310773</vt:i4>
      </vt:variant>
      <vt:variant>
        <vt:i4>22</vt:i4>
      </vt:variant>
      <vt:variant>
        <vt:i4>0</vt:i4>
      </vt:variant>
      <vt:variant>
        <vt:i4>5</vt:i4>
      </vt:variant>
      <vt:variant>
        <vt:lpwstr/>
      </vt:variant>
      <vt:variant>
        <vt:lpwstr>_Toc500486818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Deng Amilia</cp:lastModifiedBy>
  <cp:revision>447</cp:revision>
  <dcterms:created xsi:type="dcterms:W3CDTF">2021-04-19T00:03:00Z</dcterms:created>
  <dcterms:modified xsi:type="dcterms:W3CDTF">2024-09-06T17:13:00Z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GrammarlyDocumentId">
    <vt:lpwstr>8fcdcaae5d9b0e5144e963ac144cbd3ba368799651611e3cb8e77bca30924a77</vt:lpwstr>
  </property>
</Properties>
</file>