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C7AB" w14:textId="458DD570" w:rsidR="006B7743" w:rsidRPr="006B7743" w:rsidRDefault="006B7743" w:rsidP="005A0196">
      <w:pPr>
        <w:pStyle w:val="affffffd"/>
        <w:framePr w:wrap="around" w:x="2126" w:y="15111"/>
        <w:spacing w:line="240" w:lineRule="auto"/>
        <w:rPr>
          <w:rFonts w:hAnsi="黑体"/>
        </w:rPr>
      </w:pPr>
    </w:p>
    <w:p w14:paraId="4E19CBDA" w14:textId="2F3E9944" w:rsidR="006B7743" w:rsidRPr="006B7743" w:rsidRDefault="00E81825" w:rsidP="00F4573B">
      <w:pPr>
        <w:pStyle w:val="afff3"/>
        <w:widowControl/>
        <w:tabs>
          <w:tab w:val="center" w:pos="4201"/>
          <w:tab w:val="right" w:leader="dot" w:pos="9298"/>
        </w:tabs>
        <w:autoSpaceDE w:val="0"/>
        <w:autoSpaceDN w:val="0"/>
      </w:pPr>
      <w:r>
        <w:rPr>
          <w:rFonts w:ascii="宋体"/>
          <w:noProof/>
          <w:kern w:val="0"/>
          <w:sz w:val="21"/>
          <w:szCs w:val="20"/>
        </w:rPr>
        <mc:AlternateContent>
          <mc:Choice Requires="wps">
            <w:drawing>
              <wp:anchor distT="0" distB="0" distL="114300" distR="114300" simplePos="0" relativeHeight="251658752" behindDoc="0" locked="0" layoutInCell="1" allowOverlap="1" wp14:anchorId="0F43EC39" wp14:editId="659C10D5">
                <wp:simplePos x="0" y="0"/>
                <wp:positionH relativeFrom="column">
                  <wp:posOffset>8890</wp:posOffset>
                </wp:positionH>
                <wp:positionV relativeFrom="paragraph">
                  <wp:posOffset>2339975</wp:posOffset>
                </wp:positionV>
                <wp:extent cx="6120130" cy="0"/>
                <wp:effectExtent l="13970" t="13970" r="9525" b="5080"/>
                <wp:wrapNone/>
                <wp:docPr id="148183519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37A8B24" id="直线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84.25pt" to="482.6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"/>
            </w:pict>
          </mc:Fallback>
        </mc:AlternateContent>
      </w:r>
    </w:p>
    <w:p w14:paraId="797373DD" w14:textId="77777777" w:rsidR="00C71ACE" w:rsidRPr="0001762A" w:rsidRDefault="00C71ACE" w:rsidP="00C71ACE">
      <w:pPr>
        <w:pStyle w:val="affffff7"/>
        <w:framePr w:wrap="around" w:vAnchor="page" w:hAnchor="page" w:x="1550" w:y="600"/>
        <w:rPr>
          <w:rFonts w:ascii="Times New Roman" w:eastAsia="宋体"/>
          <w:color w:val="000000"/>
        </w:rPr>
      </w:pPr>
      <w:r w:rsidRPr="0001762A">
        <w:rPr>
          <w:rFonts w:ascii="Times New Roman" w:eastAsia="宋体"/>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1762A">
        <w:rPr>
          <w:rFonts w:ascii="Times New Roman" w:eastAsia="宋体"/>
          <w:b/>
        </w:rPr>
        <w:instrText>ADDIN CNKISM.UserStyle</w:instrText>
      </w:r>
      <w:r w:rsidR="00597AB8">
        <w:rPr>
          <w:rFonts w:ascii="Times New Roman" w:eastAsia="宋体"/>
          <w:b/>
        </w:rPr>
      </w:r>
      <w:r w:rsidR="00597AB8">
        <w:rPr>
          <w:rFonts w:ascii="Times New Roman" w:eastAsia="宋体"/>
          <w:b/>
        </w:rPr>
        <w:fldChar w:fldCharType="separate"/>
      </w:r>
      <w:r w:rsidRPr="0001762A">
        <w:rPr>
          <w:rFonts w:ascii="Times New Roman" w:eastAsia="宋体"/>
          <w:b/>
        </w:rPr>
        <w:fldChar w:fldCharType="end"/>
      </w:r>
      <w:r w:rsidRPr="0001762A">
        <w:rPr>
          <w:rFonts w:ascii="Times New Roman" w:eastAsia="宋体"/>
          <w:b/>
        </w:rPr>
        <w:t>ICS</w:t>
      </w:r>
      <w:r w:rsidRPr="0001762A">
        <w:rPr>
          <w:rFonts w:ascii="Times New Roman" w:eastAsia="宋体"/>
          <w:color w:val="000000"/>
        </w:rPr>
        <w:t xml:space="preserve"> </w:t>
      </w:r>
      <w:r w:rsidRPr="0001762A">
        <w:rPr>
          <w:rFonts w:ascii="Times New Roman" w:eastAsia="宋体"/>
        </w:rPr>
        <w:fldChar w:fldCharType="begin">
          <w:ffData>
            <w:name w:val="ICS"/>
            <w:enabled/>
            <w:calcOnExit w:val="0"/>
            <w:helpText w:type="autoText" w:val="请输入正确的ICS号："/>
            <w:textInput>
              <w:default w:val="11.020"/>
            </w:textInput>
          </w:ffData>
        </w:fldChar>
      </w:r>
      <w:bookmarkStart w:id="0" w:name="ICS"/>
      <w:r w:rsidRPr="0001762A">
        <w:rPr>
          <w:rFonts w:ascii="Times New Roman" w:eastAsia="宋体"/>
        </w:rPr>
        <w:instrText xml:space="preserve"> FORMTEXT </w:instrText>
      </w:r>
      <w:r w:rsidRPr="0001762A">
        <w:rPr>
          <w:rFonts w:ascii="Times New Roman" w:eastAsia="宋体"/>
        </w:rPr>
      </w:r>
      <w:r w:rsidRPr="0001762A">
        <w:rPr>
          <w:rFonts w:ascii="Times New Roman" w:eastAsia="宋体"/>
        </w:rPr>
        <w:fldChar w:fldCharType="separate"/>
      </w:r>
      <w:r w:rsidRPr="0001762A">
        <w:rPr>
          <w:rFonts w:ascii="Times New Roman" w:eastAsia="宋体"/>
        </w:rPr>
        <w:t>11.020</w:t>
      </w:r>
      <w:r w:rsidRPr="0001762A">
        <w:rPr>
          <w:rFonts w:ascii="Times New Roman" w:eastAsia="宋体"/>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8"/>
      </w:tblGrid>
      <w:tr w:rsidR="00C71ACE" w:rsidRPr="0001762A" w14:paraId="36626F6F" w14:textId="77777777" w:rsidTr="00EB5CA7">
        <w:tc>
          <w:tcPr>
            <w:tcW w:w="9854" w:type="dxa"/>
            <w:tcBorders>
              <w:top w:val="nil"/>
              <w:left w:val="nil"/>
              <w:bottom w:val="nil"/>
              <w:right w:val="nil"/>
            </w:tcBorders>
          </w:tcPr>
          <w:p w14:paraId="5D30DB85" w14:textId="22459CD0" w:rsidR="00C71ACE" w:rsidRPr="0001762A" w:rsidRDefault="00C71ACE" w:rsidP="00EB5CA7">
            <w:pPr>
              <w:pStyle w:val="affffff7"/>
              <w:framePr w:wrap="around" w:vAnchor="page" w:hAnchor="page" w:x="1550" w:y="600"/>
              <w:rPr>
                <w:rFonts w:ascii="Times New Roman" w:eastAsia="宋体"/>
                <w:color w:val="000000"/>
              </w:rPr>
            </w:pPr>
            <w:bookmarkStart w:id="1" w:name="WXFLH"/>
            <w:r w:rsidRPr="0001762A">
              <w:rPr>
                <w:rFonts w:ascii="Times New Roman" w:eastAsia="宋体"/>
                <w:b/>
              </w:rPr>
              <w:t>C</w:t>
            </w:r>
            <w:r w:rsidRPr="0001762A">
              <w:rPr>
                <w:rFonts w:ascii="Times New Roman" w:eastAsia="宋体"/>
                <w:color w:val="000000"/>
              </w:rPr>
              <w:t xml:space="preserve"> </w:t>
            </w:r>
            <w:bookmarkEnd w:id="1"/>
            <w:r w:rsidRPr="0001762A">
              <w:rPr>
                <w:rFonts w:ascii="Times New Roman" w:eastAsia="宋体"/>
                <w:color w:val="000000"/>
              </w:rPr>
              <w:fldChar w:fldCharType="begin">
                <w:ffData>
                  <w:name w:val=""/>
                  <w:enabled/>
                  <w:calcOnExit w:val="0"/>
                  <w:helpText w:type="autoText" w:val="请输入中国标准文献分类号："/>
                  <w:textInput>
                    <w:default w:val="07"/>
                  </w:textInput>
                </w:ffData>
              </w:fldChar>
            </w:r>
            <w:r w:rsidRPr="0001762A">
              <w:rPr>
                <w:rFonts w:ascii="Times New Roman" w:eastAsia="宋体"/>
                <w:color w:val="000000"/>
              </w:rPr>
              <w:instrText xml:space="preserve"> FORMTEXT </w:instrText>
            </w:r>
            <w:r w:rsidRPr="0001762A">
              <w:rPr>
                <w:rFonts w:ascii="Times New Roman" w:eastAsia="宋体"/>
                <w:color w:val="000000"/>
              </w:rPr>
            </w:r>
            <w:r w:rsidRPr="0001762A">
              <w:rPr>
                <w:rFonts w:ascii="Times New Roman" w:eastAsia="宋体"/>
                <w:color w:val="000000"/>
              </w:rPr>
              <w:fldChar w:fldCharType="separate"/>
            </w:r>
            <w:r w:rsidRPr="0001762A">
              <w:rPr>
                <w:rFonts w:ascii="Times New Roman" w:eastAsia="宋体"/>
                <w:color w:val="000000"/>
              </w:rPr>
              <w:t>07</w:t>
            </w:r>
            <w:r w:rsidRPr="0001762A">
              <w:rPr>
                <w:rFonts w:ascii="Times New Roman" w:eastAsia="宋体"/>
                <w:color w:val="000000"/>
              </w:rPr>
              <w:fldChar w:fldCharType="end"/>
            </w:r>
            <w:r w:rsidRPr="0001762A">
              <w:rPr>
                <w:rFonts w:ascii="Times New Roman" w:eastAsia="宋体"/>
                <w:noProof/>
                <w:color w:val="000000"/>
              </w:rPr>
              <mc:AlternateContent>
                <mc:Choice Requires="wps">
                  <w:drawing>
                    <wp:anchor distT="0" distB="0" distL="114300" distR="114300" simplePos="0" relativeHeight="251663872" behindDoc="1" locked="0" layoutInCell="1" allowOverlap="1" wp14:anchorId="580993FD" wp14:editId="046142A0">
                      <wp:simplePos x="0" y="0"/>
                      <wp:positionH relativeFrom="column">
                        <wp:posOffset>-66675</wp:posOffset>
                      </wp:positionH>
                      <wp:positionV relativeFrom="paragraph">
                        <wp:posOffset>0</wp:posOffset>
                      </wp:positionV>
                      <wp:extent cx="866775" cy="198120"/>
                      <wp:effectExtent l="2540" t="0" r="0" b="444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83FB" id="矩形 6" o:spid="_x0000_s1026" style="position:absolute;left:0;text-align:left;margin-left:-5.25pt;margin-top:0;width:68.25pt;height:1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" stroked="f"/>
                  </w:pict>
                </mc:Fallback>
              </mc:AlternateContent>
            </w:r>
          </w:p>
        </w:tc>
      </w:tr>
      <w:tr w:rsidR="00C71ACE" w:rsidRPr="0001762A" w14:paraId="035987DC" w14:textId="77777777" w:rsidTr="00EB5CA7">
        <w:tc>
          <w:tcPr>
            <w:tcW w:w="9854" w:type="dxa"/>
            <w:tcBorders>
              <w:top w:val="nil"/>
              <w:left w:val="nil"/>
              <w:bottom w:val="nil"/>
              <w:right w:val="nil"/>
            </w:tcBorders>
          </w:tcPr>
          <w:p w14:paraId="7959C14C" w14:textId="77777777" w:rsidR="00C71ACE" w:rsidRPr="0001762A" w:rsidRDefault="00C71ACE" w:rsidP="00EB5CA7">
            <w:pPr>
              <w:pStyle w:val="affffff7"/>
              <w:framePr w:wrap="around" w:vAnchor="page" w:hAnchor="page" w:x="1550" w:y="600"/>
              <w:rPr>
                <w:rFonts w:ascii="Times New Roman" w:eastAsia="宋体"/>
              </w:rPr>
            </w:pPr>
          </w:p>
        </w:tc>
      </w:tr>
    </w:tbl>
    <w:p w14:paraId="1CBDB128" w14:textId="77777777" w:rsidR="00C71ACE" w:rsidRPr="0001762A" w:rsidRDefault="00C71ACE" w:rsidP="00C71ACE">
      <w:pPr>
        <w:pStyle w:val="afffffe"/>
        <w:framePr w:w="7787" w:wrap="around" w:x="2277" w:y="1934"/>
        <w:rPr>
          <w:rFonts w:ascii="Times New Roman" w:eastAsia="宋体" w:hAnsi="Times New Roman"/>
          <w:sz w:val="100"/>
          <w:szCs w:val="100"/>
        </w:rPr>
      </w:pPr>
      <w:r w:rsidRPr="0001762A">
        <w:rPr>
          <w:rFonts w:ascii="Times New Roman" w:eastAsia="宋体" w:hAnsi="Times New Roman"/>
          <w:sz w:val="100"/>
          <w:szCs w:val="100"/>
        </w:rPr>
        <w:t>团体标准</w:t>
      </w:r>
    </w:p>
    <w:p w14:paraId="634B1C9D" w14:textId="41D7A148" w:rsidR="00C71ACE" w:rsidRPr="0001762A" w:rsidRDefault="009451B8" w:rsidP="009451B8">
      <w:pPr>
        <w:pStyle w:val="23"/>
        <w:framePr w:h="855" w:hRule="exact" w:wrap="around" w:x="1977" w:y="3687"/>
        <w:spacing w:before="156" w:after="156"/>
        <w:rPr>
          <w:rFonts w:ascii="Times New Roman" w:eastAsia="宋体"/>
        </w:rPr>
      </w:pPr>
      <w:r w:rsidRPr="009451B8">
        <w:rPr>
          <w:rFonts w:ascii="Times New Roman" w:eastAsia="宋体"/>
          <w:b/>
          <w:kern w:val="2"/>
        </w:rPr>
        <w:t>T/BRA-CDCHE/ XXXX-XXXX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C71ACE" w:rsidRPr="0001762A" w14:paraId="2B5E5E25" w14:textId="77777777" w:rsidTr="00EB5CA7">
        <w:tc>
          <w:tcPr>
            <w:tcW w:w="9356" w:type="dxa"/>
            <w:tcBorders>
              <w:top w:val="nil"/>
              <w:left w:val="nil"/>
              <w:bottom w:val="nil"/>
              <w:right w:val="nil"/>
            </w:tcBorders>
          </w:tcPr>
          <w:p w14:paraId="53958D66" w14:textId="6801202C" w:rsidR="00C71ACE" w:rsidRPr="0001762A" w:rsidRDefault="00C71ACE" w:rsidP="009451B8">
            <w:pPr>
              <w:pStyle w:val="affff5"/>
              <w:framePr w:h="855" w:hRule="exact" w:wrap="around" w:x="1977" w:y="3687"/>
              <w:rPr>
                <w:rFonts w:ascii="Times New Roman"/>
              </w:rPr>
            </w:pPr>
            <w:r w:rsidRPr="0001762A">
              <w:rPr>
                <w:rFonts w:ascii="Times New Roman"/>
                <w:noProof/>
              </w:rPr>
              <mc:AlternateContent>
                <mc:Choice Requires="wps">
                  <w:drawing>
                    <wp:anchor distT="0" distB="0" distL="114300" distR="114300" simplePos="0" relativeHeight="251660800" behindDoc="1" locked="0" layoutInCell="1" allowOverlap="1" wp14:anchorId="027F2702" wp14:editId="34C0EAEC">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C930" id="矩形 5" o:spid="_x0000_s1026" style="position:absolute;left:0;text-align:left;margin-left:372.8pt;margin-top:2.7pt;width:90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JKBAIAANgDAAAOAAAAZHJzL2Uyb0RvYy54bWysU1GO0zAQ/UfiDpb/aZLSL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nNX0zJwfPI5jwirCSoigfORnMVxv3dOtRtRy8VibSF&#10;a1K30Yl4VH7s6tgsrU+S7rjqcT/P/ZT164dc/gQ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PfP0koEAgAA2AMAAA4AAAAA&#10;AAAAAAAAAAAALgIAAGRycy9lMm9Eb2MueG1sUEsBAi0AFAAGAAgAAAAhAMy57rjdAAAACAEAAA8A&#10;AAAAAAAAAAAAAAAAXgQAAGRycy9kb3ducmV2LnhtbFBLBQYAAAAABAAEAPMAAABoBQAAAAA=&#10;" stroked="f"/>
                  </w:pict>
                </mc:Fallback>
              </mc:AlternateContent>
            </w:r>
          </w:p>
        </w:tc>
      </w:tr>
    </w:tbl>
    <w:p w14:paraId="5E4E6DFB" w14:textId="77777777" w:rsidR="00C71ACE" w:rsidRPr="0001762A" w:rsidRDefault="00C71ACE" w:rsidP="009451B8">
      <w:pPr>
        <w:pStyle w:val="23"/>
        <w:framePr w:h="855" w:hRule="exact" w:wrap="around" w:x="1977" w:y="3687"/>
        <w:spacing w:before="156" w:after="156"/>
        <w:rPr>
          <w:rFonts w:ascii="Times New Roman" w:eastAsia="宋体"/>
        </w:rPr>
      </w:pPr>
    </w:p>
    <w:p w14:paraId="01DE2D66" w14:textId="77777777" w:rsidR="00C71ACE" w:rsidRPr="0001762A" w:rsidRDefault="00C71ACE" w:rsidP="009451B8">
      <w:pPr>
        <w:pStyle w:val="23"/>
        <w:framePr w:h="855" w:hRule="exact" w:wrap="around" w:x="1977" w:y="3687"/>
        <w:spacing w:before="156" w:after="156"/>
        <w:rPr>
          <w:rFonts w:ascii="Times New Roman" w:eastAsia="宋体"/>
        </w:rPr>
      </w:pPr>
    </w:p>
    <w:p w14:paraId="43805528" w14:textId="18420CC1" w:rsidR="00C71ACE" w:rsidRPr="00A9608A" w:rsidRDefault="007F1A73" w:rsidP="00A9608A">
      <w:pPr>
        <w:framePr w:w="9639" w:h="6917" w:hRule="exact" w:wrap="around" w:vAnchor="page" w:hAnchor="page" w:xAlign="center" w:y="6408" w:anchorLock="1"/>
        <w:spacing w:line="680" w:lineRule="exact"/>
        <w:jc w:val="center"/>
        <w:textAlignment w:val="center"/>
        <w:rPr>
          <w:rFonts w:asciiTheme="majorEastAsia" w:eastAsiaTheme="majorEastAsia" w:hAnsiTheme="majorEastAsia"/>
          <w:sz w:val="52"/>
          <w:szCs w:val="22"/>
        </w:rPr>
      </w:pPr>
      <w:r>
        <w:rPr>
          <w:rFonts w:asciiTheme="majorEastAsia" w:eastAsiaTheme="majorEastAsia" w:hAnsiTheme="majorEastAsia" w:hint="eastAsia"/>
          <w:sz w:val="52"/>
          <w:szCs w:val="22"/>
        </w:rPr>
        <w:t>医学队列平台数据技术</w:t>
      </w:r>
    </w:p>
    <w:p w14:paraId="2D4FB4BB" w14:textId="5E754627" w:rsidR="00C71ACE" w:rsidRPr="0001762A" w:rsidRDefault="002341C8" w:rsidP="00C71ACE">
      <w:pPr>
        <w:framePr w:w="9639" w:h="6917" w:hRule="exact" w:wrap="around" w:vAnchor="page" w:hAnchor="page" w:xAlign="center" w:y="6408" w:anchorLock="1"/>
        <w:spacing w:before="370" w:line="276" w:lineRule="auto"/>
        <w:jc w:val="center"/>
        <w:textAlignment w:val="center"/>
        <w:rPr>
          <w:sz w:val="44"/>
          <w:szCs w:val="44"/>
          <w:u w:val="single"/>
        </w:rPr>
      </w:pPr>
      <w:r w:rsidRPr="002341C8">
        <w:rPr>
          <w:rFonts w:hint="eastAsia"/>
          <w:sz w:val="44"/>
          <w:szCs w:val="44"/>
        </w:rPr>
        <w:t>队列数据管理</w:t>
      </w:r>
      <w:r w:rsidR="00C71ACE" w:rsidRPr="0001762A">
        <w:rPr>
          <w:sz w:val="44"/>
          <w:szCs w:val="44"/>
        </w:rPr>
        <w:t xml:space="preserve"> </w:t>
      </w:r>
      <w:r w:rsidR="00651FE3" w:rsidRPr="00651FE3">
        <w:rPr>
          <w:rFonts w:hint="eastAsia"/>
          <w:sz w:val="44"/>
          <w:szCs w:val="44"/>
        </w:rPr>
        <w:t>质控数据元定义及编码要求</w:t>
      </w:r>
    </w:p>
    <w:p w14:paraId="65D52234" w14:textId="77777777" w:rsidR="00C71ACE" w:rsidRPr="0001762A" w:rsidRDefault="00C71ACE" w:rsidP="00C71ACE">
      <w:pPr>
        <w:pStyle w:val="c"/>
        <w:framePr w:w="9639" w:h="6917" w:hRule="exact" w:wrap="around" w:vAnchor="page" w:hAnchor="page" w:xAlign="center" w:y="6408" w:anchorLock="1"/>
        <w:spacing w:before="156" w:after="156" w:line="500" w:lineRule="exact"/>
        <w:ind w:firstLine="422"/>
        <w:rPr>
          <w:b w:val="0"/>
        </w:rPr>
      </w:pPr>
      <w:r w:rsidRPr="0001762A">
        <w:rPr>
          <w:b w:val="0"/>
        </w:rPr>
        <w:t xml:space="preserve">Medical Cohort Platform Data Technology—— </w:t>
      </w:r>
    </w:p>
    <w:p w14:paraId="3C8E0E8A" w14:textId="541123C1" w:rsidR="00C71ACE" w:rsidRPr="0001762A" w:rsidRDefault="005A2C5A" w:rsidP="00C71ACE">
      <w:pPr>
        <w:pStyle w:val="c"/>
        <w:framePr w:w="9639" w:h="6917" w:hRule="exact" w:wrap="around" w:vAnchor="page" w:hAnchor="page" w:xAlign="center" w:y="6408" w:anchorLock="1"/>
        <w:spacing w:before="156" w:after="156" w:line="500" w:lineRule="exact"/>
        <w:ind w:firstLine="422"/>
        <w:rPr>
          <w:b w:val="0"/>
        </w:rPr>
      </w:pPr>
      <w:r w:rsidRPr="005A2C5A">
        <w:rPr>
          <w:b w:val="0"/>
        </w:rPr>
        <w:t>Cohort Data Managements</w:t>
      </w:r>
      <w:r w:rsidR="00C71ACE" w:rsidRPr="0001762A">
        <w:rPr>
          <w:b w:val="0"/>
        </w:rPr>
        <w:t>——</w:t>
      </w:r>
      <w:r w:rsidR="00AF60C8" w:rsidRPr="00AF60C8">
        <w:rPr>
          <w:b w:val="0"/>
        </w:rPr>
        <w:t>Definitions of Quality Control Element and Coding Verification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C71ACE" w:rsidRPr="0001762A" w14:paraId="4EEFE3A1" w14:textId="77777777" w:rsidTr="00EB5CA7">
        <w:tc>
          <w:tcPr>
            <w:tcW w:w="9855" w:type="dxa"/>
            <w:tcBorders>
              <w:top w:val="nil"/>
              <w:left w:val="nil"/>
              <w:bottom w:val="nil"/>
              <w:right w:val="nil"/>
            </w:tcBorders>
          </w:tcPr>
          <w:p w14:paraId="30D0A252" w14:textId="1A14BBCC" w:rsidR="00C71ACE" w:rsidRPr="0001762A" w:rsidRDefault="00C71ACE" w:rsidP="00EB5CA7">
            <w:pPr>
              <w:pStyle w:val="afff6"/>
              <w:framePr w:wrap="around"/>
              <w:rPr>
                <w:rFonts w:ascii="Times New Roman"/>
              </w:rPr>
            </w:pPr>
            <w:r>
              <w:rPr>
                <w:rFonts w:hint="eastAsia"/>
              </w:rPr>
              <w:t>(</w:t>
            </w:r>
            <w:r w:rsidR="008238B2">
              <w:rPr>
                <w:rFonts w:hint="eastAsia"/>
              </w:rPr>
              <w:t>草案</w:t>
            </w:r>
            <w:r>
              <w:rPr>
                <w:rFonts w:hint="eastAsia"/>
              </w:rPr>
              <w:t>)</w:t>
            </w:r>
            <w:r w:rsidRPr="0001762A">
              <w:rPr>
                <w:rFonts w:ascii="Times New Roman"/>
                <w:noProof/>
              </w:rPr>
              <mc:AlternateContent>
                <mc:Choice Requires="wps">
                  <w:drawing>
                    <wp:anchor distT="0" distB="0" distL="114300" distR="114300" simplePos="0" relativeHeight="251662848" behindDoc="1" locked="1" layoutInCell="1" allowOverlap="1" wp14:anchorId="63081FE3" wp14:editId="4224964D">
                      <wp:simplePos x="0" y="0"/>
                      <wp:positionH relativeFrom="column">
                        <wp:posOffset>2200910</wp:posOffset>
                      </wp:positionH>
                      <wp:positionV relativeFrom="paragraph">
                        <wp:posOffset>573405</wp:posOffset>
                      </wp:positionV>
                      <wp:extent cx="1905000" cy="254000"/>
                      <wp:effectExtent l="0"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2ED5" id="矩形 4" o:spid="_x0000_s1026" style="position:absolute;left:0;text-align:left;margin-left:173.3pt;margin-top:45.15pt;width:150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o1LOuAwIAANgDAAAOAAAAAAAA&#10;AAAAAAAAAC4CAABkcnMvZTJvRG9jLnhtbFBLAQItABQABgAIAAAAIQD0N6/e3AAAAAoBAAAPAAAA&#10;AAAAAAAAAAAAAF0EAABkcnMvZG93bnJldi54bWxQSwUGAAAAAAQABADzAAAAZgUAAAAA&#10;" stroked="f">
                      <w10:anchorlock/>
                    </v:rect>
                  </w:pict>
                </mc:Fallback>
              </mc:AlternateContent>
            </w:r>
            <w:r w:rsidRPr="0001762A">
              <w:rPr>
                <w:rFonts w:ascii="Times New Roman"/>
                <w:noProof/>
              </w:rPr>
              <mc:AlternateContent>
                <mc:Choice Requires="wps">
                  <w:drawing>
                    <wp:anchor distT="0" distB="0" distL="114300" distR="114300" simplePos="0" relativeHeight="251661824" behindDoc="1" locked="0" layoutInCell="1" allowOverlap="1" wp14:anchorId="49BC2F18" wp14:editId="57D255E5">
                      <wp:simplePos x="0" y="0"/>
                      <wp:positionH relativeFrom="column">
                        <wp:posOffset>2454910</wp:posOffset>
                      </wp:positionH>
                      <wp:positionV relativeFrom="paragraph">
                        <wp:posOffset>255905</wp:posOffset>
                      </wp:positionV>
                      <wp:extent cx="1270000" cy="304800"/>
                      <wp:effectExtent l="0" t="0" r="635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669A" id="矩形 3" o:spid="_x0000_s1026" style="position:absolute;left:0;text-align:left;margin-left:193.3pt;margin-top:20.15pt;width:100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EzZ1PwMCAADYAwAADgAAAAAA&#10;AAAAAAAAAAAuAgAAZHJzL2Uyb0RvYy54bWxQSwECLQAUAAYACAAAACEAIk4ljd0AAAAJAQAADwAA&#10;AAAAAAAAAAAAAABdBAAAZHJzL2Rvd25yZXYueG1sUEsFBgAAAAAEAAQA8wAAAGcFAAAAAA==&#10;" stroked="f"/>
                  </w:pict>
                </mc:Fallback>
              </mc:AlternateContent>
            </w:r>
          </w:p>
        </w:tc>
      </w:tr>
      <w:tr w:rsidR="00C71ACE" w:rsidRPr="0001762A" w14:paraId="65300539" w14:textId="77777777" w:rsidTr="00EB5CA7">
        <w:tc>
          <w:tcPr>
            <w:tcW w:w="9855" w:type="dxa"/>
            <w:tcBorders>
              <w:top w:val="nil"/>
              <w:left w:val="nil"/>
              <w:bottom w:val="nil"/>
              <w:right w:val="nil"/>
            </w:tcBorders>
          </w:tcPr>
          <w:p w14:paraId="63FC6809" w14:textId="17EB7DB2" w:rsidR="00C71ACE" w:rsidRPr="0001762A" w:rsidRDefault="00C71ACE" w:rsidP="00EB5CA7">
            <w:pPr>
              <w:pStyle w:val="afffc"/>
              <w:framePr w:wrap="around"/>
              <w:spacing w:before="156" w:after="156"/>
              <w:rPr>
                <w:rFonts w:ascii="Times New Roman"/>
              </w:rPr>
            </w:pPr>
          </w:p>
        </w:tc>
      </w:tr>
    </w:tbl>
    <w:p w14:paraId="7E454162" w14:textId="4E8589B3" w:rsidR="00C71ACE" w:rsidRPr="0001762A" w:rsidRDefault="00C71ACE" w:rsidP="00A9608A">
      <w:pPr>
        <w:pStyle w:val="affffff4"/>
        <w:framePr w:wrap="around" w:hAnchor="page" w:x="1478"/>
        <w:rPr>
          <w:rFonts w:eastAsia="宋体"/>
        </w:rPr>
      </w:pPr>
      <w:bookmarkStart w:id="2" w:name="_Hlk513303015"/>
      <w:r w:rsidRPr="0001762A">
        <w:rPr>
          <w:rFonts w:eastAsia="宋体"/>
        </w:rPr>
        <w:t>20XX- XX - XX</w:t>
      </w:r>
      <w:r w:rsidRPr="0001762A">
        <w:rPr>
          <w:rFonts w:eastAsia="宋体"/>
        </w:rPr>
        <w:t>发布</w:t>
      </w:r>
      <w:r w:rsidRPr="0001762A">
        <w:rPr>
          <w:rFonts w:eastAsia="宋体"/>
          <w:noProof/>
        </w:rPr>
        <mc:AlternateContent>
          <mc:Choice Requires="wps">
            <w:drawing>
              <wp:anchor distT="4294967295" distB="4294967295" distL="114300" distR="114300" simplePos="0" relativeHeight="251665920" behindDoc="0" locked="1" layoutInCell="1" allowOverlap="1" wp14:anchorId="53677E37" wp14:editId="671FEAF4">
                <wp:simplePos x="0" y="0"/>
                <wp:positionH relativeFrom="column">
                  <wp:posOffset>-635</wp:posOffset>
                </wp:positionH>
                <wp:positionV relativeFrom="page">
                  <wp:posOffset>9251949</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2F04" id="直接连接符 2"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hG/R&#10;JdkBAAB0AwAADgAAAAAAAAAAAAAAAAAuAgAAZHJzL2Uyb0RvYy54bWxQSwECLQAUAAYACAAAACEA&#10;EUSd9t0AAAALAQAADwAAAAAAAAAAAAAAAAAzBAAAZHJzL2Rvd25yZXYueG1sUEsFBgAAAAAEAAQA&#10;8wAAAD0FAAAAAA==&#10;">
                <w10:wrap anchory="page"/>
                <w10:anchorlock/>
              </v:line>
            </w:pict>
          </mc:Fallback>
        </mc:AlternateContent>
      </w:r>
    </w:p>
    <w:bookmarkEnd w:id="2"/>
    <w:p w14:paraId="41EA3919" w14:textId="77777777" w:rsidR="00C71ACE" w:rsidRPr="0001762A" w:rsidRDefault="00C71ACE" w:rsidP="00A9608A">
      <w:pPr>
        <w:pStyle w:val="afffffc"/>
        <w:framePr w:wrap="around" w:hAnchor="page" w:x="7097"/>
        <w:rPr>
          <w:rFonts w:eastAsia="宋体"/>
        </w:rPr>
      </w:pPr>
      <w:r w:rsidRPr="0001762A">
        <w:rPr>
          <w:rFonts w:eastAsia="宋体"/>
        </w:rPr>
        <w:t>20XX - XX - XX</w:t>
      </w:r>
      <w:r w:rsidRPr="0001762A">
        <w:rPr>
          <w:rFonts w:eastAsia="宋体"/>
        </w:rPr>
        <w:t>实施</w:t>
      </w:r>
    </w:p>
    <w:p w14:paraId="519D4E85" w14:textId="42B384CA" w:rsidR="00C71ACE" w:rsidRPr="0001762A" w:rsidRDefault="00F73F4B" w:rsidP="00C71ACE">
      <w:pPr>
        <w:pStyle w:val="affffffd"/>
        <w:framePr w:wrap="around"/>
        <w:ind w:left="1560" w:right="240" w:hanging="720"/>
        <w:rPr>
          <w:rFonts w:ascii="Times New Roman" w:eastAsia="宋体"/>
        </w:rPr>
      </w:pPr>
      <w:bookmarkStart w:id="3" w:name="_Hlk513303038"/>
      <w:r w:rsidRPr="00F73F4B">
        <w:rPr>
          <w:rFonts w:ascii="宋体" w:eastAsia="宋体" w:hAnsi="宋体" w:hint="eastAsia"/>
          <w:spacing w:val="0"/>
          <w:w w:val="100"/>
          <w:kern w:val="2"/>
          <w:sz w:val="36"/>
          <w:szCs w:val="24"/>
        </w:rPr>
        <w:t>北京慢性病防治与健康教育研究会</w:t>
      </w:r>
      <w:r w:rsidR="00C71ACE" w:rsidRPr="0001762A">
        <w:rPr>
          <w:rFonts w:ascii="Times New Roman" w:eastAsia="宋体"/>
        </w:rPr>
        <w:t xml:space="preserve"> </w:t>
      </w:r>
      <w:r w:rsidR="00C71ACE" w:rsidRPr="0001762A">
        <w:rPr>
          <w:rStyle w:val="affc"/>
          <w:rFonts w:ascii="Times New Roman" w:eastAsia="宋体"/>
        </w:rPr>
        <w:t>发布</w:t>
      </w:r>
    </w:p>
    <w:p w14:paraId="1ADA2760" w14:textId="21A72FC6" w:rsidR="00C71ACE" w:rsidRPr="0001762A" w:rsidRDefault="00C71ACE" w:rsidP="00C71ACE">
      <w:pPr>
        <w:pStyle w:val="affb"/>
        <w:ind w:firstLineChars="0" w:firstLine="0"/>
        <w:rPr>
          <w:rFonts w:ascii="Times New Roman"/>
        </w:rPr>
      </w:pPr>
    </w:p>
    <w:p w14:paraId="3E25464C" w14:textId="77777777" w:rsidR="00C71ACE" w:rsidRPr="0001762A" w:rsidRDefault="00C71ACE" w:rsidP="00C71ACE"/>
    <w:p w14:paraId="3706A2D5" w14:textId="77777777" w:rsidR="00C71ACE" w:rsidRPr="0001762A" w:rsidRDefault="00C71ACE" w:rsidP="00C71ACE"/>
    <w:p w14:paraId="14A19B53" w14:textId="77777777" w:rsidR="00C71ACE" w:rsidRPr="0001762A" w:rsidRDefault="00C71ACE" w:rsidP="00C71ACE"/>
    <w:p w14:paraId="16D07FBE" w14:textId="77777777" w:rsidR="00C71ACE" w:rsidRPr="0001762A" w:rsidRDefault="00C71ACE" w:rsidP="00C71ACE">
      <w:pPr>
        <w:tabs>
          <w:tab w:val="left" w:pos="7906"/>
        </w:tabs>
      </w:pPr>
      <w:r w:rsidRPr="0001762A">
        <w:tab/>
      </w:r>
    </w:p>
    <w:p w14:paraId="57C16587" w14:textId="77777777" w:rsidR="00C71ACE" w:rsidRPr="0001762A" w:rsidRDefault="00C71ACE" w:rsidP="00C71ACE"/>
    <w:p w14:paraId="3160CD27" w14:textId="77777777" w:rsidR="00C71ACE" w:rsidRPr="0001762A" w:rsidRDefault="00C71ACE" w:rsidP="00C71ACE"/>
    <w:p w14:paraId="69AB143A" w14:textId="25E08B82" w:rsidR="00C71ACE" w:rsidRPr="0001762A" w:rsidRDefault="00C71ACE" w:rsidP="00C71ACE">
      <w:r w:rsidRPr="0001762A">
        <w:rPr>
          <w:noProof/>
        </w:rPr>
        <mc:AlternateContent>
          <mc:Choice Requires="wps">
            <w:drawing>
              <wp:anchor distT="0" distB="0" distL="114300" distR="114300" simplePos="0" relativeHeight="251664896" behindDoc="0" locked="0" layoutInCell="1" allowOverlap="1" wp14:anchorId="4461DD4C" wp14:editId="65CE6984">
                <wp:simplePos x="0" y="0"/>
                <wp:positionH relativeFrom="column">
                  <wp:posOffset>40005</wp:posOffset>
                </wp:positionH>
                <wp:positionV relativeFrom="paragraph">
                  <wp:posOffset>6141720</wp:posOffset>
                </wp:positionV>
                <wp:extent cx="6120130" cy="0"/>
                <wp:effectExtent l="6985" t="6985" r="698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F2E6" id="直接连接符 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83.6pt" to="485.05pt,4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"/>
            </w:pict>
          </mc:Fallback>
        </mc:AlternateContent>
      </w:r>
    </w:p>
    <w:bookmarkEnd w:id="3"/>
    <w:p w14:paraId="4EAE5724" w14:textId="77777777" w:rsidR="006B7743" w:rsidRPr="006B7743" w:rsidRDefault="006B7743" w:rsidP="00F4573B">
      <w:pPr>
        <w:rPr>
          <w:rFonts w:ascii="宋体"/>
          <w:szCs w:val="20"/>
        </w:rPr>
        <w:sectPr w:rsidR="006B7743" w:rsidRPr="006B7743" w:rsidSect="00625467">
          <w:headerReference w:type="default" r:id="rId9"/>
          <w:footerReference w:type="default" r:id="rId10"/>
          <w:pgSz w:w="11906" w:h="16838"/>
          <w:pgMar w:top="567" w:right="850" w:bottom="1135" w:left="1418" w:header="1" w:footer="1" w:gutter="0"/>
          <w:pgNumType w:start="1"/>
          <w:cols w:space="720"/>
          <w:formProt w:val="0"/>
          <w:titlePg/>
          <w:docGrid w:type="lines" w:linePitch="312"/>
        </w:sectPr>
      </w:pPr>
    </w:p>
    <w:p w14:paraId="311C3443" w14:textId="77777777" w:rsidR="00B40E4E" w:rsidRDefault="009D4058" w:rsidP="009D4058">
      <w:pPr>
        <w:pStyle w:val="affffc"/>
        <w:tabs>
          <w:tab w:val="left" w:pos="351"/>
          <w:tab w:val="center" w:pos="4676"/>
        </w:tabs>
        <w:spacing w:line="240" w:lineRule="auto"/>
        <w:jc w:val="left"/>
        <w:rPr>
          <w:noProof/>
        </w:rPr>
      </w:pPr>
      <w:bookmarkStart w:id="4" w:name="_Toc500486684"/>
      <w:bookmarkStart w:id="5" w:name="_Toc500486817"/>
      <w:r>
        <w:lastRenderedPageBreak/>
        <w:tab/>
      </w:r>
      <w:r>
        <w:tab/>
      </w:r>
      <w:bookmarkStart w:id="6" w:name="_Toc148284747"/>
      <w:bookmarkStart w:id="7" w:name="_Toc168880262"/>
      <w:r w:rsidR="006B7743" w:rsidRPr="006B7743">
        <w:rPr>
          <w:rFonts w:hint="eastAsia"/>
        </w:rPr>
        <w:t>目</w:t>
      </w:r>
      <w:bookmarkStart w:id="8" w:name="BKML"/>
      <w:r w:rsidR="006B7743" w:rsidRPr="006B7743">
        <w:rPr>
          <w:rFonts w:ascii="MS Mincho" w:eastAsia="MS Mincho" w:hAnsi="MS Mincho" w:cs="MS Mincho" w:hint="eastAsia"/>
        </w:rPr>
        <w:t>  </w:t>
      </w:r>
      <w:r w:rsidR="006B7743" w:rsidRPr="006B7743">
        <w:rPr>
          <w:rFonts w:hint="eastAsia"/>
        </w:rPr>
        <w:t>次</w:t>
      </w:r>
      <w:bookmarkEnd w:id="4"/>
      <w:bookmarkEnd w:id="5"/>
      <w:bookmarkEnd w:id="6"/>
      <w:bookmarkEnd w:id="7"/>
      <w:bookmarkEnd w:id="8"/>
      <w:r w:rsidR="006B7743" w:rsidRPr="006B7743">
        <w:rPr>
          <w:rFonts w:hint="eastAsia"/>
        </w:rPr>
        <w:fldChar w:fldCharType="begin" w:fldLock="1"/>
      </w:r>
      <w:r w:rsidR="006B7743" w:rsidRPr="006B7743">
        <w:rPr>
          <w:rFonts w:hint="eastAsia"/>
        </w:rPr>
        <w:instrText xml:space="preserve"> TOC \h \z \t"前言、引言标题,1,参考文献、索引标题,1,章标题,1,参考文献,1,附录标识,1,一级条标题, 3,二级条标题, 4,三级条标题, 5" \* MERGEFORMAT </w:instrText>
      </w:r>
      <w:r w:rsidR="006B7743" w:rsidRPr="006B7743">
        <w:rPr>
          <w:rFonts w:hint="eastAsia"/>
        </w:rPr>
        <w:fldChar w:fldCharType="separate"/>
      </w:r>
      <w:r w:rsidR="006B7743" w:rsidRPr="006B7743">
        <w:rPr>
          <w:rFonts w:hAnsi="宋体"/>
        </w:rPr>
        <w:fldChar w:fldCharType="begin"/>
      </w:r>
      <w:r w:rsidR="006B7743" w:rsidRPr="006B7743">
        <w:rPr>
          <w:rFonts w:hAnsi="宋体"/>
        </w:rPr>
        <w:instrText xml:space="preserve"> TOC \o "1-3" \h \z \u </w:instrText>
      </w:r>
      <w:r w:rsidR="006B7743" w:rsidRPr="006B7743">
        <w:rPr>
          <w:rFonts w:hAnsi="宋体"/>
        </w:rPr>
        <w:fldChar w:fldCharType="separate"/>
      </w:r>
    </w:p>
    <w:p w14:paraId="05D97D7B" w14:textId="1B4A420B" w:rsidR="00B40E4E" w:rsidRDefault="00597AB8">
      <w:pPr>
        <w:pStyle w:val="TOC1"/>
        <w:spacing w:before="78" w:after="78"/>
        <w:rPr>
          <w:rFonts w:asciiTheme="minorHAnsi" w:eastAsiaTheme="minorEastAsia" w:hAnsiTheme="minorHAnsi" w:cstheme="minorBidi"/>
          <w:noProof/>
          <w:szCs w:val="22"/>
          <w14:ligatures w14:val="standardContextual"/>
        </w:rPr>
      </w:pPr>
      <w:hyperlink w:anchor="_Toc168880263" w:history="1">
        <w:r w:rsidR="00B40E4E" w:rsidRPr="00C14DDD">
          <w:rPr>
            <w:rStyle w:val="afe"/>
            <w:rFonts w:ascii="黑体" w:eastAsia="黑体"/>
            <w:noProof/>
            <w:kern w:val="0"/>
          </w:rPr>
          <w:t>前</w:t>
        </w:r>
        <w:r w:rsidR="00B40E4E" w:rsidRPr="00C14DDD">
          <w:rPr>
            <w:rStyle w:val="afe"/>
            <w:rFonts w:ascii="黑体" w:eastAsia="黑体"/>
            <w:noProof/>
            <w:kern w:val="0"/>
          </w:rPr>
          <w:t>  </w:t>
        </w:r>
        <w:r w:rsidR="00B40E4E" w:rsidRPr="00C14DDD">
          <w:rPr>
            <w:rStyle w:val="afe"/>
            <w:rFonts w:ascii="黑体" w:eastAsia="黑体"/>
            <w:noProof/>
            <w:kern w:val="0"/>
          </w:rPr>
          <w:t>言</w:t>
        </w:r>
        <w:r w:rsidR="00B40E4E">
          <w:rPr>
            <w:noProof/>
            <w:webHidden/>
          </w:rPr>
          <w:tab/>
        </w:r>
        <w:r w:rsidR="00B40E4E">
          <w:rPr>
            <w:noProof/>
            <w:webHidden/>
          </w:rPr>
          <w:fldChar w:fldCharType="begin"/>
        </w:r>
        <w:r w:rsidR="00B40E4E">
          <w:rPr>
            <w:noProof/>
            <w:webHidden/>
          </w:rPr>
          <w:instrText xml:space="preserve"> PAGEREF _Toc168880263 \h </w:instrText>
        </w:r>
        <w:r w:rsidR="00B40E4E">
          <w:rPr>
            <w:noProof/>
            <w:webHidden/>
          </w:rPr>
        </w:r>
        <w:r w:rsidR="00B40E4E">
          <w:rPr>
            <w:noProof/>
            <w:webHidden/>
          </w:rPr>
          <w:fldChar w:fldCharType="separate"/>
        </w:r>
        <w:r w:rsidR="00C229FE">
          <w:rPr>
            <w:noProof/>
            <w:webHidden/>
          </w:rPr>
          <w:t>III</w:t>
        </w:r>
        <w:r w:rsidR="00B40E4E">
          <w:rPr>
            <w:noProof/>
            <w:webHidden/>
          </w:rPr>
          <w:fldChar w:fldCharType="end"/>
        </w:r>
      </w:hyperlink>
    </w:p>
    <w:p w14:paraId="03AF943B" w14:textId="6AA5EC51" w:rsidR="00B40E4E" w:rsidRDefault="00597AB8">
      <w:pPr>
        <w:pStyle w:val="TOC2"/>
        <w:rPr>
          <w:rFonts w:asciiTheme="minorHAnsi" w:eastAsiaTheme="minorEastAsia" w:hAnsiTheme="minorHAnsi" w:cstheme="minorBidi"/>
          <w:noProof/>
          <w:szCs w:val="22"/>
          <w14:ligatures w14:val="standardContextual"/>
        </w:rPr>
      </w:pPr>
      <w:hyperlink w:anchor="_Toc168880264" w:history="1">
        <w:r w:rsidR="00B40E4E" w:rsidRPr="00C14DDD">
          <w:rPr>
            <w:rStyle w:val="afe"/>
            <w:noProof/>
          </w:rPr>
          <w:t>1</w:t>
        </w:r>
        <w:r w:rsidR="00B40E4E">
          <w:rPr>
            <w:rStyle w:val="afe"/>
            <w:rFonts w:hint="eastAsia"/>
            <w:noProof/>
          </w:rPr>
          <w:t>．</w:t>
        </w:r>
        <w:r w:rsidR="00B40E4E" w:rsidRPr="00C14DDD">
          <w:rPr>
            <w:rStyle w:val="afe"/>
            <w:noProof/>
          </w:rPr>
          <w:t xml:space="preserve"> 范围</w:t>
        </w:r>
        <w:r w:rsidR="00B40E4E">
          <w:rPr>
            <w:noProof/>
            <w:webHidden/>
          </w:rPr>
          <w:tab/>
        </w:r>
        <w:r w:rsidR="00B40E4E">
          <w:rPr>
            <w:noProof/>
            <w:webHidden/>
          </w:rPr>
          <w:fldChar w:fldCharType="begin"/>
        </w:r>
        <w:r w:rsidR="00B40E4E">
          <w:rPr>
            <w:noProof/>
            <w:webHidden/>
          </w:rPr>
          <w:instrText xml:space="preserve"> PAGEREF _Toc168880264 \h </w:instrText>
        </w:r>
        <w:r w:rsidR="00B40E4E">
          <w:rPr>
            <w:noProof/>
            <w:webHidden/>
          </w:rPr>
        </w:r>
        <w:r w:rsidR="00B40E4E">
          <w:rPr>
            <w:noProof/>
            <w:webHidden/>
          </w:rPr>
          <w:fldChar w:fldCharType="separate"/>
        </w:r>
        <w:r w:rsidR="00C229FE">
          <w:rPr>
            <w:noProof/>
            <w:webHidden/>
          </w:rPr>
          <w:t>1</w:t>
        </w:r>
        <w:r w:rsidR="00B40E4E">
          <w:rPr>
            <w:noProof/>
            <w:webHidden/>
          </w:rPr>
          <w:fldChar w:fldCharType="end"/>
        </w:r>
      </w:hyperlink>
    </w:p>
    <w:p w14:paraId="01D645EC" w14:textId="6C57A548" w:rsidR="00B40E4E" w:rsidRDefault="00597AB8">
      <w:pPr>
        <w:pStyle w:val="TOC2"/>
        <w:rPr>
          <w:rFonts w:asciiTheme="minorHAnsi" w:eastAsiaTheme="minorEastAsia" w:hAnsiTheme="minorHAnsi" w:cstheme="minorBidi"/>
          <w:noProof/>
          <w:szCs w:val="22"/>
          <w14:ligatures w14:val="standardContextual"/>
        </w:rPr>
      </w:pPr>
      <w:hyperlink w:anchor="_Toc168880265" w:history="1">
        <w:r w:rsidR="00B40E4E" w:rsidRPr="00C14DDD">
          <w:rPr>
            <w:rStyle w:val="afe"/>
            <w:noProof/>
          </w:rPr>
          <w:t>2</w:t>
        </w:r>
        <w:r w:rsidR="00B40E4E">
          <w:rPr>
            <w:rStyle w:val="afe"/>
            <w:rFonts w:hint="eastAsia"/>
            <w:noProof/>
          </w:rPr>
          <w:t>．</w:t>
        </w:r>
        <w:r w:rsidR="00B40E4E" w:rsidRPr="00C14DDD">
          <w:rPr>
            <w:rStyle w:val="afe"/>
            <w:noProof/>
          </w:rPr>
          <w:t xml:space="preserve"> 规范性引用文件</w:t>
        </w:r>
        <w:r w:rsidR="00B40E4E">
          <w:rPr>
            <w:noProof/>
            <w:webHidden/>
          </w:rPr>
          <w:tab/>
        </w:r>
        <w:r w:rsidR="00B40E4E">
          <w:rPr>
            <w:noProof/>
            <w:webHidden/>
          </w:rPr>
          <w:fldChar w:fldCharType="begin"/>
        </w:r>
        <w:r w:rsidR="00B40E4E">
          <w:rPr>
            <w:noProof/>
            <w:webHidden/>
          </w:rPr>
          <w:instrText xml:space="preserve"> PAGEREF _Toc168880265 \h </w:instrText>
        </w:r>
        <w:r w:rsidR="00B40E4E">
          <w:rPr>
            <w:noProof/>
            <w:webHidden/>
          </w:rPr>
        </w:r>
        <w:r w:rsidR="00B40E4E">
          <w:rPr>
            <w:noProof/>
            <w:webHidden/>
          </w:rPr>
          <w:fldChar w:fldCharType="separate"/>
        </w:r>
        <w:r w:rsidR="00C229FE">
          <w:rPr>
            <w:noProof/>
            <w:webHidden/>
          </w:rPr>
          <w:t>1</w:t>
        </w:r>
        <w:r w:rsidR="00B40E4E">
          <w:rPr>
            <w:noProof/>
            <w:webHidden/>
          </w:rPr>
          <w:fldChar w:fldCharType="end"/>
        </w:r>
      </w:hyperlink>
    </w:p>
    <w:p w14:paraId="144521D7" w14:textId="01261463" w:rsidR="00B40E4E" w:rsidRDefault="00597AB8">
      <w:pPr>
        <w:pStyle w:val="TOC2"/>
        <w:rPr>
          <w:rFonts w:asciiTheme="minorHAnsi" w:eastAsiaTheme="minorEastAsia" w:hAnsiTheme="minorHAnsi" w:cstheme="minorBidi"/>
          <w:noProof/>
          <w:szCs w:val="22"/>
          <w14:ligatures w14:val="standardContextual"/>
        </w:rPr>
      </w:pPr>
      <w:hyperlink w:anchor="_Toc168880266" w:history="1">
        <w:r w:rsidR="00B40E4E" w:rsidRPr="00C14DDD">
          <w:rPr>
            <w:rStyle w:val="afe"/>
            <w:noProof/>
          </w:rPr>
          <w:t>3</w:t>
        </w:r>
        <w:r w:rsidR="00B40E4E">
          <w:rPr>
            <w:rStyle w:val="afe"/>
            <w:rFonts w:hint="eastAsia"/>
            <w:noProof/>
          </w:rPr>
          <w:t>．</w:t>
        </w:r>
        <w:r w:rsidR="00B40E4E" w:rsidRPr="00C14DDD">
          <w:rPr>
            <w:rStyle w:val="afe"/>
            <w:noProof/>
          </w:rPr>
          <w:t xml:space="preserve"> 术语和定义</w:t>
        </w:r>
        <w:r w:rsidR="00B40E4E">
          <w:rPr>
            <w:noProof/>
            <w:webHidden/>
          </w:rPr>
          <w:tab/>
        </w:r>
        <w:r w:rsidR="00B40E4E">
          <w:rPr>
            <w:noProof/>
            <w:webHidden/>
          </w:rPr>
          <w:fldChar w:fldCharType="begin"/>
        </w:r>
        <w:r w:rsidR="00B40E4E">
          <w:rPr>
            <w:noProof/>
            <w:webHidden/>
          </w:rPr>
          <w:instrText xml:space="preserve"> PAGEREF _Toc168880266 \h </w:instrText>
        </w:r>
        <w:r w:rsidR="00B40E4E">
          <w:rPr>
            <w:noProof/>
            <w:webHidden/>
          </w:rPr>
        </w:r>
        <w:r w:rsidR="00B40E4E">
          <w:rPr>
            <w:noProof/>
            <w:webHidden/>
          </w:rPr>
          <w:fldChar w:fldCharType="separate"/>
        </w:r>
        <w:r w:rsidR="00C229FE">
          <w:rPr>
            <w:noProof/>
            <w:webHidden/>
          </w:rPr>
          <w:t>1</w:t>
        </w:r>
        <w:r w:rsidR="00B40E4E">
          <w:rPr>
            <w:noProof/>
            <w:webHidden/>
          </w:rPr>
          <w:fldChar w:fldCharType="end"/>
        </w:r>
      </w:hyperlink>
    </w:p>
    <w:p w14:paraId="37484CD3" w14:textId="170569E4" w:rsidR="00B40E4E" w:rsidRDefault="00597AB8">
      <w:pPr>
        <w:pStyle w:val="TOC2"/>
        <w:rPr>
          <w:rFonts w:asciiTheme="minorHAnsi" w:eastAsiaTheme="minorEastAsia" w:hAnsiTheme="minorHAnsi" w:cstheme="minorBidi"/>
          <w:noProof/>
          <w:szCs w:val="22"/>
          <w14:ligatures w14:val="standardContextual"/>
        </w:rPr>
      </w:pPr>
      <w:hyperlink w:anchor="_Toc168880268" w:history="1">
        <w:r w:rsidR="00B40E4E" w:rsidRPr="00C14DDD">
          <w:rPr>
            <w:rStyle w:val="afe"/>
            <w:noProof/>
          </w:rPr>
          <w:t>4</w:t>
        </w:r>
        <w:r w:rsidR="00B40E4E">
          <w:rPr>
            <w:rStyle w:val="afe"/>
            <w:rFonts w:hint="eastAsia"/>
            <w:noProof/>
          </w:rPr>
          <w:t>．</w:t>
        </w:r>
        <w:r w:rsidR="00B40E4E" w:rsidRPr="00C14DDD">
          <w:rPr>
            <w:rStyle w:val="afe"/>
            <w:noProof/>
          </w:rPr>
          <w:t xml:space="preserve"> 质控数据元模型</w:t>
        </w:r>
        <w:r w:rsidR="00B40E4E">
          <w:rPr>
            <w:noProof/>
            <w:webHidden/>
          </w:rPr>
          <w:tab/>
        </w:r>
        <w:r w:rsidR="00B40E4E">
          <w:rPr>
            <w:noProof/>
            <w:webHidden/>
          </w:rPr>
          <w:fldChar w:fldCharType="begin"/>
        </w:r>
        <w:r w:rsidR="00B40E4E">
          <w:rPr>
            <w:noProof/>
            <w:webHidden/>
          </w:rPr>
          <w:instrText xml:space="preserve"> PAGEREF _Toc168880268 \h </w:instrText>
        </w:r>
        <w:r w:rsidR="00B40E4E">
          <w:rPr>
            <w:noProof/>
            <w:webHidden/>
          </w:rPr>
        </w:r>
        <w:r w:rsidR="00B40E4E">
          <w:rPr>
            <w:noProof/>
            <w:webHidden/>
          </w:rPr>
          <w:fldChar w:fldCharType="separate"/>
        </w:r>
        <w:r w:rsidR="00C229FE">
          <w:rPr>
            <w:noProof/>
            <w:webHidden/>
          </w:rPr>
          <w:t>2</w:t>
        </w:r>
        <w:r w:rsidR="00B40E4E">
          <w:rPr>
            <w:noProof/>
            <w:webHidden/>
          </w:rPr>
          <w:fldChar w:fldCharType="end"/>
        </w:r>
      </w:hyperlink>
    </w:p>
    <w:p w14:paraId="6BB7FDF0" w14:textId="2314551D" w:rsidR="00B40E4E" w:rsidRDefault="00597AB8">
      <w:pPr>
        <w:pStyle w:val="TOC2"/>
        <w:rPr>
          <w:rFonts w:asciiTheme="minorHAnsi" w:eastAsiaTheme="minorEastAsia" w:hAnsiTheme="minorHAnsi" w:cstheme="minorBidi"/>
          <w:noProof/>
          <w:szCs w:val="22"/>
          <w14:ligatures w14:val="standardContextual"/>
        </w:rPr>
      </w:pPr>
      <w:hyperlink w:anchor="_Toc168880269" w:history="1">
        <w:r w:rsidR="00B40E4E" w:rsidRPr="00C14DDD">
          <w:rPr>
            <w:rStyle w:val="afe"/>
            <w:noProof/>
          </w:rPr>
          <w:t>5</w:t>
        </w:r>
        <w:r w:rsidR="00B40E4E">
          <w:rPr>
            <w:rStyle w:val="afe"/>
            <w:rFonts w:hint="eastAsia"/>
            <w:noProof/>
          </w:rPr>
          <w:t>．</w:t>
        </w:r>
        <w:r w:rsidR="00B40E4E" w:rsidRPr="00C14DDD">
          <w:rPr>
            <w:rStyle w:val="afe"/>
            <w:noProof/>
          </w:rPr>
          <w:t xml:space="preserve"> 数据元定义及编码</w:t>
        </w:r>
        <w:r w:rsidR="00B40E4E">
          <w:rPr>
            <w:noProof/>
            <w:webHidden/>
          </w:rPr>
          <w:tab/>
        </w:r>
        <w:r w:rsidR="00B40E4E">
          <w:rPr>
            <w:noProof/>
            <w:webHidden/>
          </w:rPr>
          <w:fldChar w:fldCharType="begin"/>
        </w:r>
        <w:r w:rsidR="00B40E4E">
          <w:rPr>
            <w:noProof/>
            <w:webHidden/>
          </w:rPr>
          <w:instrText xml:space="preserve"> PAGEREF _Toc168880269 \h </w:instrText>
        </w:r>
        <w:r w:rsidR="00B40E4E">
          <w:rPr>
            <w:noProof/>
            <w:webHidden/>
          </w:rPr>
        </w:r>
        <w:r w:rsidR="00B40E4E">
          <w:rPr>
            <w:noProof/>
            <w:webHidden/>
          </w:rPr>
          <w:fldChar w:fldCharType="separate"/>
        </w:r>
        <w:r w:rsidR="00C229FE">
          <w:rPr>
            <w:noProof/>
            <w:webHidden/>
          </w:rPr>
          <w:t>2</w:t>
        </w:r>
        <w:r w:rsidR="00B40E4E">
          <w:rPr>
            <w:noProof/>
            <w:webHidden/>
          </w:rPr>
          <w:fldChar w:fldCharType="end"/>
        </w:r>
      </w:hyperlink>
    </w:p>
    <w:p w14:paraId="0C95BE60" w14:textId="68354EB2" w:rsidR="00B40E4E" w:rsidRDefault="00597AB8" w:rsidP="00B40E4E">
      <w:pPr>
        <w:pStyle w:val="TOC3"/>
        <w:ind w:firstLineChars="0" w:firstLine="0"/>
        <w:rPr>
          <w:rFonts w:asciiTheme="minorHAnsi" w:eastAsiaTheme="minorEastAsia" w:hAnsiTheme="minorHAnsi" w:cstheme="minorBidi"/>
          <w:noProof/>
          <w:szCs w:val="22"/>
          <w14:ligatures w14:val="standardContextual"/>
        </w:rPr>
      </w:pPr>
      <w:hyperlink w:anchor="_Toc168880270" w:history="1">
        <w:r w:rsidR="00B40E4E" w:rsidRPr="00C14DDD">
          <w:rPr>
            <w:rStyle w:val="afe"/>
            <w:noProof/>
          </w:rPr>
          <w:t>5.1</w:t>
        </w:r>
        <w:r w:rsidR="00B40E4E" w:rsidRPr="00C14DDD">
          <w:rPr>
            <w:rStyle w:val="afe"/>
            <w:rFonts w:hAnsi="黑体" w:cs="黑体"/>
            <w:noProof/>
          </w:rPr>
          <w:t xml:space="preserve"> 队列数据基本信息数据元</w:t>
        </w:r>
        <w:r w:rsidR="00B40E4E">
          <w:rPr>
            <w:noProof/>
            <w:webHidden/>
          </w:rPr>
          <w:tab/>
        </w:r>
        <w:r w:rsidR="00B40E4E">
          <w:rPr>
            <w:noProof/>
            <w:webHidden/>
          </w:rPr>
          <w:fldChar w:fldCharType="begin"/>
        </w:r>
        <w:r w:rsidR="00B40E4E">
          <w:rPr>
            <w:noProof/>
            <w:webHidden/>
          </w:rPr>
          <w:instrText xml:space="preserve"> PAGEREF _Toc168880270 \h </w:instrText>
        </w:r>
        <w:r w:rsidR="00B40E4E">
          <w:rPr>
            <w:noProof/>
            <w:webHidden/>
          </w:rPr>
        </w:r>
        <w:r w:rsidR="00B40E4E">
          <w:rPr>
            <w:noProof/>
            <w:webHidden/>
          </w:rPr>
          <w:fldChar w:fldCharType="separate"/>
        </w:r>
        <w:r w:rsidR="00C229FE">
          <w:rPr>
            <w:noProof/>
            <w:webHidden/>
          </w:rPr>
          <w:t>2</w:t>
        </w:r>
        <w:r w:rsidR="00B40E4E">
          <w:rPr>
            <w:noProof/>
            <w:webHidden/>
          </w:rPr>
          <w:fldChar w:fldCharType="end"/>
        </w:r>
      </w:hyperlink>
    </w:p>
    <w:p w14:paraId="67B528C9" w14:textId="3A068546" w:rsidR="00B40E4E" w:rsidRDefault="00597AB8">
      <w:pPr>
        <w:pStyle w:val="TOC3"/>
        <w:rPr>
          <w:rFonts w:asciiTheme="minorHAnsi" w:eastAsiaTheme="minorEastAsia" w:hAnsiTheme="minorHAnsi" w:cstheme="minorBidi"/>
          <w:noProof/>
          <w:szCs w:val="22"/>
          <w14:ligatures w14:val="standardContextual"/>
        </w:rPr>
      </w:pPr>
      <w:hyperlink w:anchor="_Toc168880271" w:history="1">
        <w:r w:rsidR="00B40E4E" w:rsidRPr="00C14DDD">
          <w:rPr>
            <w:rStyle w:val="afe"/>
            <w:noProof/>
          </w:rPr>
          <w:t>5.1.1 队列名称</w:t>
        </w:r>
        <w:r w:rsidR="00B40E4E">
          <w:rPr>
            <w:noProof/>
            <w:webHidden/>
          </w:rPr>
          <w:tab/>
        </w:r>
        <w:r w:rsidR="00B40E4E">
          <w:rPr>
            <w:noProof/>
            <w:webHidden/>
          </w:rPr>
          <w:fldChar w:fldCharType="begin"/>
        </w:r>
        <w:r w:rsidR="00B40E4E">
          <w:rPr>
            <w:noProof/>
            <w:webHidden/>
          </w:rPr>
          <w:instrText xml:space="preserve"> PAGEREF _Toc168880271 \h </w:instrText>
        </w:r>
        <w:r w:rsidR="00B40E4E">
          <w:rPr>
            <w:noProof/>
            <w:webHidden/>
          </w:rPr>
        </w:r>
        <w:r w:rsidR="00B40E4E">
          <w:rPr>
            <w:noProof/>
            <w:webHidden/>
          </w:rPr>
          <w:fldChar w:fldCharType="separate"/>
        </w:r>
        <w:r w:rsidR="00C229FE">
          <w:rPr>
            <w:noProof/>
            <w:webHidden/>
          </w:rPr>
          <w:t>2</w:t>
        </w:r>
        <w:r w:rsidR="00B40E4E">
          <w:rPr>
            <w:noProof/>
            <w:webHidden/>
          </w:rPr>
          <w:fldChar w:fldCharType="end"/>
        </w:r>
      </w:hyperlink>
    </w:p>
    <w:p w14:paraId="2BEAA4E7" w14:textId="32776264" w:rsidR="00B40E4E" w:rsidRDefault="00597AB8">
      <w:pPr>
        <w:pStyle w:val="TOC3"/>
        <w:rPr>
          <w:rFonts w:asciiTheme="minorHAnsi" w:eastAsiaTheme="minorEastAsia" w:hAnsiTheme="minorHAnsi" w:cstheme="minorBidi"/>
          <w:noProof/>
          <w:szCs w:val="22"/>
          <w14:ligatures w14:val="standardContextual"/>
        </w:rPr>
      </w:pPr>
      <w:hyperlink w:anchor="_Toc168880272" w:history="1">
        <w:r w:rsidR="00B40E4E" w:rsidRPr="00C14DDD">
          <w:rPr>
            <w:rStyle w:val="afe"/>
            <w:noProof/>
          </w:rPr>
          <w:t>5.1.2 队列标识符</w:t>
        </w:r>
        <w:r w:rsidR="00B40E4E">
          <w:rPr>
            <w:noProof/>
            <w:webHidden/>
          </w:rPr>
          <w:tab/>
        </w:r>
        <w:r w:rsidR="00B40E4E">
          <w:rPr>
            <w:noProof/>
            <w:webHidden/>
          </w:rPr>
          <w:fldChar w:fldCharType="begin"/>
        </w:r>
        <w:r w:rsidR="00B40E4E">
          <w:rPr>
            <w:noProof/>
            <w:webHidden/>
          </w:rPr>
          <w:instrText xml:space="preserve"> PAGEREF _Toc168880272 \h </w:instrText>
        </w:r>
        <w:r w:rsidR="00B40E4E">
          <w:rPr>
            <w:noProof/>
            <w:webHidden/>
          </w:rPr>
        </w:r>
        <w:r w:rsidR="00B40E4E">
          <w:rPr>
            <w:noProof/>
            <w:webHidden/>
          </w:rPr>
          <w:fldChar w:fldCharType="separate"/>
        </w:r>
        <w:r w:rsidR="00C229FE">
          <w:rPr>
            <w:noProof/>
            <w:webHidden/>
          </w:rPr>
          <w:t>2</w:t>
        </w:r>
        <w:r w:rsidR="00B40E4E">
          <w:rPr>
            <w:noProof/>
            <w:webHidden/>
          </w:rPr>
          <w:fldChar w:fldCharType="end"/>
        </w:r>
      </w:hyperlink>
    </w:p>
    <w:p w14:paraId="63C4EB63" w14:textId="3D18F777" w:rsidR="00B40E4E" w:rsidRDefault="00597AB8">
      <w:pPr>
        <w:pStyle w:val="TOC3"/>
        <w:rPr>
          <w:rFonts w:asciiTheme="minorHAnsi" w:eastAsiaTheme="minorEastAsia" w:hAnsiTheme="minorHAnsi" w:cstheme="minorBidi"/>
          <w:noProof/>
          <w:szCs w:val="22"/>
          <w14:ligatures w14:val="standardContextual"/>
        </w:rPr>
      </w:pPr>
      <w:hyperlink w:anchor="_Toc168880273" w:history="1">
        <w:r w:rsidR="00B40E4E" w:rsidRPr="00C14DDD">
          <w:rPr>
            <w:rStyle w:val="afe"/>
            <w:noProof/>
          </w:rPr>
          <w:t>5.1.3 研究目的</w:t>
        </w:r>
        <w:r w:rsidR="00B40E4E">
          <w:rPr>
            <w:noProof/>
            <w:webHidden/>
          </w:rPr>
          <w:tab/>
        </w:r>
        <w:r w:rsidR="00B40E4E">
          <w:rPr>
            <w:noProof/>
            <w:webHidden/>
          </w:rPr>
          <w:fldChar w:fldCharType="begin"/>
        </w:r>
        <w:r w:rsidR="00B40E4E">
          <w:rPr>
            <w:noProof/>
            <w:webHidden/>
          </w:rPr>
          <w:instrText xml:space="preserve"> PAGEREF _Toc168880273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14871B05" w14:textId="47F0E587" w:rsidR="00B40E4E" w:rsidRDefault="00597AB8">
      <w:pPr>
        <w:pStyle w:val="TOC3"/>
        <w:rPr>
          <w:rFonts w:asciiTheme="minorHAnsi" w:eastAsiaTheme="minorEastAsia" w:hAnsiTheme="minorHAnsi" w:cstheme="minorBidi"/>
          <w:noProof/>
          <w:szCs w:val="22"/>
          <w14:ligatures w14:val="standardContextual"/>
        </w:rPr>
      </w:pPr>
      <w:hyperlink w:anchor="_Toc168880274" w:history="1">
        <w:r w:rsidR="00B40E4E" w:rsidRPr="00C14DDD">
          <w:rPr>
            <w:rStyle w:val="afe"/>
            <w:noProof/>
          </w:rPr>
          <w:t>5.1.4 研究背景</w:t>
        </w:r>
        <w:r w:rsidR="00B40E4E">
          <w:rPr>
            <w:noProof/>
            <w:webHidden/>
          </w:rPr>
          <w:tab/>
        </w:r>
        <w:r w:rsidR="00B40E4E">
          <w:rPr>
            <w:noProof/>
            <w:webHidden/>
          </w:rPr>
          <w:fldChar w:fldCharType="begin"/>
        </w:r>
        <w:r w:rsidR="00B40E4E">
          <w:rPr>
            <w:noProof/>
            <w:webHidden/>
          </w:rPr>
          <w:instrText xml:space="preserve"> PAGEREF _Toc168880274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1E24516E" w14:textId="5300C1D3" w:rsidR="00B40E4E" w:rsidRDefault="00597AB8">
      <w:pPr>
        <w:pStyle w:val="TOC3"/>
        <w:rPr>
          <w:rFonts w:asciiTheme="minorHAnsi" w:eastAsiaTheme="minorEastAsia" w:hAnsiTheme="minorHAnsi" w:cstheme="minorBidi"/>
          <w:noProof/>
          <w:szCs w:val="22"/>
          <w14:ligatures w14:val="standardContextual"/>
        </w:rPr>
      </w:pPr>
      <w:hyperlink w:anchor="_Toc168880275" w:history="1">
        <w:r w:rsidR="00B40E4E" w:rsidRPr="00C14DDD">
          <w:rPr>
            <w:rStyle w:val="afe"/>
            <w:noProof/>
          </w:rPr>
          <w:t>5.1.5 研究范围</w:t>
        </w:r>
        <w:r w:rsidR="00B40E4E">
          <w:rPr>
            <w:noProof/>
            <w:webHidden/>
          </w:rPr>
          <w:tab/>
        </w:r>
        <w:r w:rsidR="00B40E4E">
          <w:rPr>
            <w:noProof/>
            <w:webHidden/>
          </w:rPr>
          <w:fldChar w:fldCharType="begin"/>
        </w:r>
        <w:r w:rsidR="00B40E4E">
          <w:rPr>
            <w:noProof/>
            <w:webHidden/>
          </w:rPr>
          <w:instrText xml:space="preserve"> PAGEREF _Toc168880275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7254AECB" w14:textId="4DDB7B85" w:rsidR="00B40E4E" w:rsidRDefault="00597AB8">
      <w:pPr>
        <w:pStyle w:val="TOC3"/>
        <w:rPr>
          <w:rFonts w:asciiTheme="minorHAnsi" w:eastAsiaTheme="minorEastAsia" w:hAnsiTheme="minorHAnsi" w:cstheme="minorBidi"/>
          <w:noProof/>
          <w:szCs w:val="22"/>
          <w14:ligatures w14:val="standardContextual"/>
        </w:rPr>
      </w:pPr>
      <w:hyperlink w:anchor="_Toc168880276" w:history="1">
        <w:r w:rsidR="00B40E4E" w:rsidRPr="00C14DDD">
          <w:rPr>
            <w:rStyle w:val="afe"/>
            <w:noProof/>
          </w:rPr>
          <w:t>5.1.6 研究样本量</w:t>
        </w:r>
        <w:r w:rsidR="00B40E4E">
          <w:rPr>
            <w:noProof/>
            <w:webHidden/>
          </w:rPr>
          <w:tab/>
        </w:r>
        <w:r w:rsidR="00B40E4E">
          <w:rPr>
            <w:noProof/>
            <w:webHidden/>
          </w:rPr>
          <w:fldChar w:fldCharType="begin"/>
        </w:r>
        <w:r w:rsidR="00B40E4E">
          <w:rPr>
            <w:noProof/>
            <w:webHidden/>
          </w:rPr>
          <w:instrText xml:space="preserve"> PAGEREF _Toc168880276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35C286AD" w14:textId="1D6F2F0D" w:rsidR="00B40E4E" w:rsidRDefault="00597AB8">
      <w:pPr>
        <w:pStyle w:val="TOC3"/>
        <w:rPr>
          <w:rFonts w:asciiTheme="minorHAnsi" w:eastAsiaTheme="minorEastAsia" w:hAnsiTheme="minorHAnsi" w:cstheme="minorBidi"/>
          <w:noProof/>
          <w:szCs w:val="22"/>
          <w14:ligatures w14:val="standardContextual"/>
        </w:rPr>
      </w:pPr>
      <w:hyperlink w:anchor="_Toc168880277" w:history="1">
        <w:r w:rsidR="00B40E4E" w:rsidRPr="00C14DDD">
          <w:rPr>
            <w:rStyle w:val="afe"/>
            <w:noProof/>
          </w:rPr>
          <w:t>5.1.7 数据收集时间</w:t>
        </w:r>
        <w:r w:rsidR="00B40E4E">
          <w:rPr>
            <w:noProof/>
            <w:webHidden/>
          </w:rPr>
          <w:tab/>
        </w:r>
        <w:r w:rsidR="00B40E4E">
          <w:rPr>
            <w:noProof/>
            <w:webHidden/>
          </w:rPr>
          <w:fldChar w:fldCharType="begin"/>
        </w:r>
        <w:r w:rsidR="00B40E4E">
          <w:rPr>
            <w:noProof/>
            <w:webHidden/>
          </w:rPr>
          <w:instrText xml:space="preserve"> PAGEREF _Toc168880277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02B5681A" w14:textId="286F658B" w:rsidR="00B40E4E" w:rsidRDefault="00597AB8">
      <w:pPr>
        <w:pStyle w:val="TOC3"/>
        <w:rPr>
          <w:rFonts w:asciiTheme="minorHAnsi" w:eastAsiaTheme="minorEastAsia" w:hAnsiTheme="minorHAnsi" w:cstheme="minorBidi"/>
          <w:noProof/>
          <w:szCs w:val="22"/>
          <w14:ligatures w14:val="standardContextual"/>
        </w:rPr>
      </w:pPr>
      <w:hyperlink w:anchor="_Toc168880278" w:history="1">
        <w:r w:rsidR="00B40E4E" w:rsidRPr="00C14DDD">
          <w:rPr>
            <w:rStyle w:val="afe"/>
            <w:noProof/>
          </w:rPr>
          <w:t>5.1.8 研究团队</w:t>
        </w:r>
        <w:r w:rsidR="00B40E4E">
          <w:rPr>
            <w:noProof/>
            <w:webHidden/>
          </w:rPr>
          <w:tab/>
        </w:r>
        <w:r w:rsidR="00B40E4E">
          <w:rPr>
            <w:noProof/>
            <w:webHidden/>
          </w:rPr>
          <w:fldChar w:fldCharType="begin"/>
        </w:r>
        <w:r w:rsidR="00B40E4E">
          <w:rPr>
            <w:noProof/>
            <w:webHidden/>
          </w:rPr>
          <w:instrText xml:space="preserve"> PAGEREF _Toc168880278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04676B57" w14:textId="68DBC1C1" w:rsidR="00B40E4E" w:rsidRDefault="00597AB8">
      <w:pPr>
        <w:pStyle w:val="TOC3"/>
        <w:rPr>
          <w:rFonts w:asciiTheme="minorHAnsi" w:eastAsiaTheme="minorEastAsia" w:hAnsiTheme="minorHAnsi" w:cstheme="minorBidi"/>
          <w:noProof/>
          <w:szCs w:val="22"/>
          <w14:ligatures w14:val="standardContextual"/>
        </w:rPr>
      </w:pPr>
      <w:hyperlink w:anchor="_Toc168880279" w:history="1">
        <w:r w:rsidR="00B40E4E" w:rsidRPr="00C14DDD">
          <w:rPr>
            <w:rStyle w:val="afe"/>
            <w:noProof/>
          </w:rPr>
          <w:t>5.1.9 数据来源</w:t>
        </w:r>
        <w:r w:rsidR="00B40E4E">
          <w:rPr>
            <w:noProof/>
            <w:webHidden/>
          </w:rPr>
          <w:tab/>
        </w:r>
        <w:r w:rsidR="00B40E4E">
          <w:rPr>
            <w:noProof/>
            <w:webHidden/>
          </w:rPr>
          <w:fldChar w:fldCharType="begin"/>
        </w:r>
        <w:r w:rsidR="00B40E4E">
          <w:rPr>
            <w:noProof/>
            <w:webHidden/>
          </w:rPr>
          <w:instrText xml:space="preserve"> PAGEREF _Toc168880279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0E8D9D70" w14:textId="42BCD27A" w:rsidR="00B40E4E" w:rsidRDefault="00597AB8">
      <w:pPr>
        <w:pStyle w:val="TOC3"/>
        <w:rPr>
          <w:rFonts w:asciiTheme="minorHAnsi" w:eastAsiaTheme="minorEastAsia" w:hAnsiTheme="minorHAnsi" w:cstheme="minorBidi"/>
          <w:noProof/>
          <w:szCs w:val="22"/>
          <w14:ligatures w14:val="standardContextual"/>
        </w:rPr>
      </w:pPr>
      <w:hyperlink w:anchor="_Toc168880280" w:history="1">
        <w:r w:rsidR="00B40E4E" w:rsidRPr="00C14DDD">
          <w:rPr>
            <w:rStyle w:val="afe"/>
            <w:noProof/>
          </w:rPr>
          <w:t>5.1.10 数据存储和管理</w:t>
        </w:r>
        <w:r w:rsidR="00B40E4E">
          <w:rPr>
            <w:noProof/>
            <w:webHidden/>
          </w:rPr>
          <w:tab/>
        </w:r>
        <w:r w:rsidR="00B40E4E">
          <w:rPr>
            <w:noProof/>
            <w:webHidden/>
          </w:rPr>
          <w:fldChar w:fldCharType="begin"/>
        </w:r>
        <w:r w:rsidR="00B40E4E">
          <w:rPr>
            <w:noProof/>
            <w:webHidden/>
          </w:rPr>
          <w:instrText xml:space="preserve"> PAGEREF _Toc168880280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69DD77F7" w14:textId="36F31C59" w:rsidR="00B40E4E" w:rsidRDefault="00597AB8">
      <w:pPr>
        <w:pStyle w:val="TOC3"/>
        <w:rPr>
          <w:rFonts w:asciiTheme="minorHAnsi" w:eastAsiaTheme="minorEastAsia" w:hAnsiTheme="minorHAnsi" w:cstheme="minorBidi"/>
          <w:noProof/>
          <w:szCs w:val="22"/>
          <w14:ligatures w14:val="standardContextual"/>
        </w:rPr>
      </w:pPr>
      <w:hyperlink w:anchor="_Toc168880281" w:history="1">
        <w:r w:rsidR="00B40E4E" w:rsidRPr="00C14DDD">
          <w:rPr>
            <w:rStyle w:val="afe"/>
            <w:noProof/>
          </w:rPr>
          <w:t>5.1.11 隐私和伦理考虑</w:t>
        </w:r>
        <w:r w:rsidR="00B40E4E">
          <w:rPr>
            <w:noProof/>
            <w:webHidden/>
          </w:rPr>
          <w:tab/>
        </w:r>
        <w:r w:rsidR="00B40E4E">
          <w:rPr>
            <w:noProof/>
            <w:webHidden/>
          </w:rPr>
          <w:fldChar w:fldCharType="begin"/>
        </w:r>
        <w:r w:rsidR="00B40E4E">
          <w:rPr>
            <w:noProof/>
            <w:webHidden/>
          </w:rPr>
          <w:instrText xml:space="preserve"> PAGEREF _Toc168880281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705028B7" w14:textId="433F314F" w:rsidR="00B40E4E" w:rsidRDefault="00597AB8" w:rsidP="00B40E4E">
      <w:pPr>
        <w:pStyle w:val="TOC3"/>
        <w:ind w:firstLineChars="0" w:firstLine="0"/>
        <w:rPr>
          <w:rFonts w:asciiTheme="minorHAnsi" w:eastAsiaTheme="minorEastAsia" w:hAnsiTheme="minorHAnsi" w:cstheme="minorBidi"/>
          <w:noProof/>
          <w:szCs w:val="22"/>
          <w14:ligatures w14:val="standardContextual"/>
        </w:rPr>
      </w:pPr>
      <w:hyperlink w:anchor="_Toc168880282" w:history="1">
        <w:r w:rsidR="00B40E4E" w:rsidRPr="00C14DDD">
          <w:rPr>
            <w:rStyle w:val="afe"/>
            <w:noProof/>
          </w:rPr>
          <w:t>5.2</w:t>
        </w:r>
        <w:r w:rsidR="00B40E4E" w:rsidRPr="00C14DDD">
          <w:rPr>
            <w:rStyle w:val="afe"/>
            <w:rFonts w:hAnsi="黑体" w:cs="黑体"/>
            <w:noProof/>
          </w:rPr>
          <w:t xml:space="preserve"> 队列</w:t>
        </w:r>
        <w:r w:rsidR="00B40E4E" w:rsidRPr="00C14DDD">
          <w:rPr>
            <w:rStyle w:val="afe"/>
            <w:noProof/>
          </w:rPr>
          <w:t>数据研究对象信息数据元</w:t>
        </w:r>
        <w:r w:rsidR="00B40E4E">
          <w:rPr>
            <w:noProof/>
            <w:webHidden/>
          </w:rPr>
          <w:tab/>
        </w:r>
        <w:r w:rsidR="00B40E4E">
          <w:rPr>
            <w:noProof/>
            <w:webHidden/>
          </w:rPr>
          <w:fldChar w:fldCharType="begin"/>
        </w:r>
        <w:r w:rsidR="00B40E4E">
          <w:rPr>
            <w:noProof/>
            <w:webHidden/>
          </w:rPr>
          <w:instrText xml:space="preserve"> PAGEREF _Toc168880282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4E36DEE1" w14:textId="73D095EE" w:rsidR="00B40E4E" w:rsidRDefault="00597AB8">
      <w:pPr>
        <w:pStyle w:val="TOC3"/>
        <w:rPr>
          <w:rFonts w:asciiTheme="minorHAnsi" w:eastAsiaTheme="minorEastAsia" w:hAnsiTheme="minorHAnsi" w:cstheme="minorBidi"/>
          <w:noProof/>
          <w:szCs w:val="22"/>
          <w14:ligatures w14:val="standardContextual"/>
        </w:rPr>
      </w:pPr>
      <w:hyperlink w:anchor="_Toc168880283" w:history="1">
        <w:r w:rsidR="00B40E4E" w:rsidRPr="00C14DDD">
          <w:rPr>
            <w:rStyle w:val="afe"/>
            <w:noProof/>
          </w:rPr>
          <w:t>5.2.1 身份识别信息</w:t>
        </w:r>
        <w:r w:rsidR="00B40E4E">
          <w:rPr>
            <w:noProof/>
            <w:webHidden/>
          </w:rPr>
          <w:tab/>
        </w:r>
        <w:r w:rsidR="00B40E4E">
          <w:rPr>
            <w:noProof/>
            <w:webHidden/>
          </w:rPr>
          <w:fldChar w:fldCharType="begin"/>
        </w:r>
        <w:r w:rsidR="00B40E4E">
          <w:rPr>
            <w:noProof/>
            <w:webHidden/>
          </w:rPr>
          <w:instrText xml:space="preserve"> PAGEREF _Toc168880283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2A1134E2" w14:textId="534FAD4E" w:rsidR="00B40E4E" w:rsidRDefault="00597AB8">
      <w:pPr>
        <w:pStyle w:val="TOC3"/>
        <w:rPr>
          <w:rFonts w:asciiTheme="minorHAnsi" w:eastAsiaTheme="minorEastAsia" w:hAnsiTheme="minorHAnsi" w:cstheme="minorBidi"/>
          <w:noProof/>
          <w:szCs w:val="22"/>
          <w14:ligatures w14:val="standardContextual"/>
        </w:rPr>
      </w:pPr>
      <w:hyperlink w:anchor="_Toc168880284" w:history="1">
        <w:r w:rsidR="00B40E4E" w:rsidRPr="00C14DDD">
          <w:rPr>
            <w:rStyle w:val="afe"/>
            <w:noProof/>
          </w:rPr>
          <w:t>5.2.2 样本编码</w:t>
        </w:r>
        <w:r w:rsidR="00B40E4E">
          <w:rPr>
            <w:noProof/>
            <w:webHidden/>
          </w:rPr>
          <w:tab/>
        </w:r>
        <w:r w:rsidR="00B40E4E">
          <w:rPr>
            <w:noProof/>
            <w:webHidden/>
          </w:rPr>
          <w:fldChar w:fldCharType="begin"/>
        </w:r>
        <w:r w:rsidR="00B40E4E">
          <w:rPr>
            <w:noProof/>
            <w:webHidden/>
          </w:rPr>
          <w:instrText xml:space="preserve"> PAGEREF _Toc168880284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71267F17" w14:textId="4D4CF4BC" w:rsidR="00B40E4E" w:rsidRDefault="00597AB8">
      <w:pPr>
        <w:pStyle w:val="TOC3"/>
        <w:rPr>
          <w:rFonts w:asciiTheme="minorHAnsi" w:eastAsiaTheme="minorEastAsia" w:hAnsiTheme="minorHAnsi" w:cstheme="minorBidi"/>
          <w:noProof/>
          <w:szCs w:val="22"/>
          <w14:ligatures w14:val="standardContextual"/>
        </w:rPr>
      </w:pPr>
      <w:hyperlink w:anchor="_Toc168880285" w:history="1">
        <w:r w:rsidR="00B40E4E" w:rsidRPr="00C14DDD">
          <w:rPr>
            <w:rStyle w:val="afe"/>
            <w:noProof/>
          </w:rPr>
          <w:t>5.2.3 姓名</w:t>
        </w:r>
        <w:r w:rsidR="00B40E4E">
          <w:rPr>
            <w:noProof/>
            <w:webHidden/>
          </w:rPr>
          <w:tab/>
        </w:r>
        <w:r w:rsidR="00B40E4E">
          <w:rPr>
            <w:noProof/>
            <w:webHidden/>
          </w:rPr>
          <w:fldChar w:fldCharType="begin"/>
        </w:r>
        <w:r w:rsidR="00B40E4E">
          <w:rPr>
            <w:noProof/>
            <w:webHidden/>
          </w:rPr>
          <w:instrText xml:space="preserve"> PAGEREF _Toc168880285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6CE69003" w14:textId="4B40D7B9" w:rsidR="00B40E4E" w:rsidRDefault="00597AB8">
      <w:pPr>
        <w:pStyle w:val="TOC3"/>
        <w:rPr>
          <w:rFonts w:asciiTheme="minorHAnsi" w:eastAsiaTheme="minorEastAsia" w:hAnsiTheme="minorHAnsi" w:cstheme="minorBidi"/>
          <w:noProof/>
          <w:szCs w:val="22"/>
          <w14:ligatures w14:val="standardContextual"/>
        </w:rPr>
      </w:pPr>
      <w:hyperlink w:anchor="_Toc168880286" w:history="1">
        <w:r w:rsidR="00B40E4E" w:rsidRPr="00C14DDD">
          <w:rPr>
            <w:rStyle w:val="afe"/>
            <w:noProof/>
          </w:rPr>
          <w:t>5.2.4 出生日期</w:t>
        </w:r>
        <w:r w:rsidR="00B40E4E">
          <w:rPr>
            <w:noProof/>
            <w:webHidden/>
          </w:rPr>
          <w:tab/>
        </w:r>
        <w:r w:rsidR="00B40E4E">
          <w:rPr>
            <w:noProof/>
            <w:webHidden/>
          </w:rPr>
          <w:fldChar w:fldCharType="begin"/>
        </w:r>
        <w:r w:rsidR="00B40E4E">
          <w:rPr>
            <w:noProof/>
            <w:webHidden/>
          </w:rPr>
          <w:instrText xml:space="preserve"> PAGEREF _Toc168880286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642FAA44" w14:textId="06D4A713" w:rsidR="00B40E4E" w:rsidRDefault="00597AB8">
      <w:pPr>
        <w:pStyle w:val="TOC3"/>
        <w:rPr>
          <w:rFonts w:asciiTheme="minorHAnsi" w:eastAsiaTheme="minorEastAsia" w:hAnsiTheme="minorHAnsi" w:cstheme="minorBidi"/>
          <w:noProof/>
          <w:szCs w:val="22"/>
          <w14:ligatures w14:val="standardContextual"/>
        </w:rPr>
      </w:pPr>
      <w:hyperlink w:anchor="_Toc168880287" w:history="1">
        <w:r w:rsidR="00B40E4E" w:rsidRPr="00C14DDD">
          <w:rPr>
            <w:rStyle w:val="afe"/>
            <w:noProof/>
          </w:rPr>
          <w:t>5.2.5 年龄</w:t>
        </w:r>
        <w:r w:rsidR="00B40E4E">
          <w:rPr>
            <w:noProof/>
            <w:webHidden/>
          </w:rPr>
          <w:tab/>
        </w:r>
        <w:r w:rsidR="00B40E4E">
          <w:rPr>
            <w:noProof/>
            <w:webHidden/>
          </w:rPr>
          <w:fldChar w:fldCharType="begin"/>
        </w:r>
        <w:r w:rsidR="00B40E4E">
          <w:rPr>
            <w:noProof/>
            <w:webHidden/>
          </w:rPr>
          <w:instrText xml:space="preserve"> PAGEREF _Toc168880287 \h </w:instrText>
        </w:r>
        <w:r w:rsidR="00B40E4E">
          <w:rPr>
            <w:noProof/>
            <w:webHidden/>
          </w:rPr>
        </w:r>
        <w:r w:rsidR="00B40E4E">
          <w:rPr>
            <w:noProof/>
            <w:webHidden/>
          </w:rPr>
          <w:fldChar w:fldCharType="separate"/>
        </w:r>
        <w:r w:rsidR="00C229FE">
          <w:rPr>
            <w:noProof/>
            <w:webHidden/>
          </w:rPr>
          <w:t>3</w:t>
        </w:r>
        <w:r w:rsidR="00B40E4E">
          <w:rPr>
            <w:noProof/>
            <w:webHidden/>
          </w:rPr>
          <w:fldChar w:fldCharType="end"/>
        </w:r>
      </w:hyperlink>
    </w:p>
    <w:p w14:paraId="13A3D131" w14:textId="1FBEFE8B" w:rsidR="00B40E4E" w:rsidRDefault="00597AB8">
      <w:pPr>
        <w:pStyle w:val="TOC3"/>
        <w:rPr>
          <w:rFonts w:asciiTheme="minorHAnsi" w:eastAsiaTheme="minorEastAsia" w:hAnsiTheme="minorHAnsi" w:cstheme="minorBidi"/>
          <w:noProof/>
          <w:szCs w:val="22"/>
          <w14:ligatures w14:val="standardContextual"/>
        </w:rPr>
      </w:pPr>
      <w:hyperlink w:anchor="_Toc168880288" w:history="1">
        <w:r w:rsidR="00B40E4E" w:rsidRPr="00C14DDD">
          <w:rPr>
            <w:rStyle w:val="afe"/>
            <w:noProof/>
          </w:rPr>
          <w:t>5.2.6 性别</w:t>
        </w:r>
        <w:r w:rsidR="00B40E4E">
          <w:rPr>
            <w:noProof/>
            <w:webHidden/>
          </w:rPr>
          <w:tab/>
        </w:r>
        <w:r w:rsidR="00B40E4E">
          <w:rPr>
            <w:noProof/>
            <w:webHidden/>
          </w:rPr>
          <w:fldChar w:fldCharType="begin"/>
        </w:r>
        <w:r w:rsidR="00B40E4E">
          <w:rPr>
            <w:noProof/>
            <w:webHidden/>
          </w:rPr>
          <w:instrText xml:space="preserve"> PAGEREF _Toc168880288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0E9CFA27" w14:textId="57DCF0F2" w:rsidR="00B40E4E" w:rsidRDefault="00597AB8">
      <w:pPr>
        <w:pStyle w:val="TOC3"/>
        <w:rPr>
          <w:rFonts w:asciiTheme="minorHAnsi" w:eastAsiaTheme="minorEastAsia" w:hAnsiTheme="minorHAnsi" w:cstheme="minorBidi"/>
          <w:noProof/>
          <w:szCs w:val="22"/>
          <w14:ligatures w14:val="standardContextual"/>
        </w:rPr>
      </w:pPr>
      <w:hyperlink w:anchor="_Toc168880289" w:history="1">
        <w:r w:rsidR="00B40E4E" w:rsidRPr="00C14DDD">
          <w:rPr>
            <w:rStyle w:val="afe"/>
            <w:noProof/>
          </w:rPr>
          <w:t>5.2.7 教育水平</w:t>
        </w:r>
        <w:r w:rsidR="00B40E4E">
          <w:rPr>
            <w:noProof/>
            <w:webHidden/>
          </w:rPr>
          <w:tab/>
        </w:r>
        <w:r w:rsidR="00B40E4E">
          <w:rPr>
            <w:noProof/>
            <w:webHidden/>
          </w:rPr>
          <w:fldChar w:fldCharType="begin"/>
        </w:r>
        <w:r w:rsidR="00B40E4E">
          <w:rPr>
            <w:noProof/>
            <w:webHidden/>
          </w:rPr>
          <w:instrText xml:space="preserve"> PAGEREF _Toc168880289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37356A3C" w14:textId="3E60D4A6" w:rsidR="00B40E4E" w:rsidRDefault="00597AB8">
      <w:pPr>
        <w:pStyle w:val="TOC3"/>
        <w:rPr>
          <w:rFonts w:asciiTheme="minorHAnsi" w:eastAsiaTheme="minorEastAsia" w:hAnsiTheme="minorHAnsi" w:cstheme="minorBidi"/>
          <w:noProof/>
          <w:szCs w:val="22"/>
          <w14:ligatures w14:val="standardContextual"/>
        </w:rPr>
      </w:pPr>
      <w:hyperlink w:anchor="_Toc168880290" w:history="1">
        <w:r w:rsidR="00B40E4E" w:rsidRPr="00C14DDD">
          <w:rPr>
            <w:rStyle w:val="afe"/>
            <w:noProof/>
          </w:rPr>
          <w:t>5.2.8 民族</w:t>
        </w:r>
        <w:r w:rsidR="00B40E4E">
          <w:rPr>
            <w:noProof/>
            <w:webHidden/>
          </w:rPr>
          <w:tab/>
        </w:r>
        <w:r w:rsidR="00B40E4E">
          <w:rPr>
            <w:noProof/>
            <w:webHidden/>
          </w:rPr>
          <w:fldChar w:fldCharType="begin"/>
        </w:r>
        <w:r w:rsidR="00B40E4E">
          <w:rPr>
            <w:noProof/>
            <w:webHidden/>
          </w:rPr>
          <w:instrText xml:space="preserve"> PAGEREF _Toc168880290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17393EE4" w14:textId="185F860D" w:rsidR="00B40E4E" w:rsidRDefault="00597AB8">
      <w:pPr>
        <w:pStyle w:val="TOC3"/>
        <w:rPr>
          <w:rFonts w:asciiTheme="minorHAnsi" w:eastAsiaTheme="minorEastAsia" w:hAnsiTheme="minorHAnsi" w:cstheme="minorBidi"/>
          <w:noProof/>
          <w:szCs w:val="22"/>
          <w14:ligatures w14:val="standardContextual"/>
        </w:rPr>
      </w:pPr>
      <w:hyperlink w:anchor="_Toc168880291" w:history="1">
        <w:r w:rsidR="00B40E4E" w:rsidRPr="00C14DDD">
          <w:rPr>
            <w:rStyle w:val="afe"/>
            <w:noProof/>
          </w:rPr>
          <w:t>5.2.9 婚姻状况</w:t>
        </w:r>
        <w:r w:rsidR="00B40E4E">
          <w:rPr>
            <w:noProof/>
            <w:webHidden/>
          </w:rPr>
          <w:tab/>
        </w:r>
        <w:r w:rsidR="00B40E4E">
          <w:rPr>
            <w:noProof/>
            <w:webHidden/>
          </w:rPr>
          <w:fldChar w:fldCharType="begin"/>
        </w:r>
        <w:r w:rsidR="00B40E4E">
          <w:rPr>
            <w:noProof/>
            <w:webHidden/>
          </w:rPr>
          <w:instrText xml:space="preserve"> PAGEREF _Toc168880291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0A2E620F" w14:textId="079FA522" w:rsidR="00B40E4E" w:rsidRDefault="00597AB8">
      <w:pPr>
        <w:pStyle w:val="TOC3"/>
        <w:rPr>
          <w:rFonts w:asciiTheme="minorHAnsi" w:eastAsiaTheme="minorEastAsia" w:hAnsiTheme="minorHAnsi" w:cstheme="minorBidi"/>
          <w:noProof/>
          <w:szCs w:val="22"/>
          <w14:ligatures w14:val="standardContextual"/>
        </w:rPr>
      </w:pPr>
      <w:hyperlink w:anchor="_Toc168880292" w:history="1">
        <w:r w:rsidR="00B40E4E" w:rsidRPr="00C14DDD">
          <w:rPr>
            <w:rStyle w:val="afe"/>
            <w:noProof/>
          </w:rPr>
          <w:t>5.2.10 职业类别</w:t>
        </w:r>
        <w:r w:rsidR="00B40E4E">
          <w:rPr>
            <w:noProof/>
            <w:webHidden/>
          </w:rPr>
          <w:tab/>
        </w:r>
        <w:r w:rsidR="00B40E4E">
          <w:rPr>
            <w:noProof/>
            <w:webHidden/>
          </w:rPr>
          <w:fldChar w:fldCharType="begin"/>
        </w:r>
        <w:r w:rsidR="00B40E4E">
          <w:rPr>
            <w:noProof/>
            <w:webHidden/>
          </w:rPr>
          <w:instrText xml:space="preserve"> PAGEREF _Toc168880292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307499E4" w14:textId="392FF9F9" w:rsidR="00B40E4E" w:rsidRDefault="00597AB8">
      <w:pPr>
        <w:pStyle w:val="TOC3"/>
        <w:rPr>
          <w:rFonts w:asciiTheme="minorHAnsi" w:eastAsiaTheme="minorEastAsia" w:hAnsiTheme="minorHAnsi" w:cstheme="minorBidi"/>
          <w:noProof/>
          <w:szCs w:val="22"/>
          <w14:ligatures w14:val="standardContextual"/>
        </w:rPr>
      </w:pPr>
      <w:hyperlink w:anchor="_Toc168880293" w:history="1">
        <w:r w:rsidR="00B40E4E" w:rsidRPr="00C14DDD">
          <w:rPr>
            <w:rStyle w:val="afe"/>
            <w:noProof/>
          </w:rPr>
          <w:t>5.2.11 出生地</w:t>
        </w:r>
        <w:r w:rsidR="00B40E4E">
          <w:rPr>
            <w:noProof/>
            <w:webHidden/>
          </w:rPr>
          <w:tab/>
        </w:r>
        <w:r w:rsidR="00B40E4E">
          <w:rPr>
            <w:noProof/>
            <w:webHidden/>
          </w:rPr>
          <w:fldChar w:fldCharType="begin"/>
        </w:r>
        <w:r w:rsidR="00B40E4E">
          <w:rPr>
            <w:noProof/>
            <w:webHidden/>
          </w:rPr>
          <w:instrText xml:space="preserve"> PAGEREF _Toc168880293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04407B66" w14:textId="23E124C3" w:rsidR="00B40E4E" w:rsidRDefault="00597AB8">
      <w:pPr>
        <w:pStyle w:val="TOC3"/>
        <w:rPr>
          <w:rFonts w:asciiTheme="minorHAnsi" w:eastAsiaTheme="minorEastAsia" w:hAnsiTheme="minorHAnsi" w:cstheme="minorBidi"/>
          <w:noProof/>
          <w:szCs w:val="22"/>
          <w14:ligatures w14:val="standardContextual"/>
        </w:rPr>
      </w:pPr>
      <w:hyperlink w:anchor="_Toc168880294" w:history="1">
        <w:r w:rsidR="00B40E4E" w:rsidRPr="00C14DDD">
          <w:rPr>
            <w:rStyle w:val="afe"/>
            <w:noProof/>
          </w:rPr>
          <w:t>5.2.12 现居地</w:t>
        </w:r>
        <w:r w:rsidR="00B40E4E">
          <w:rPr>
            <w:noProof/>
            <w:webHidden/>
          </w:rPr>
          <w:tab/>
        </w:r>
        <w:r w:rsidR="00B40E4E">
          <w:rPr>
            <w:noProof/>
            <w:webHidden/>
          </w:rPr>
          <w:fldChar w:fldCharType="begin"/>
        </w:r>
        <w:r w:rsidR="00B40E4E">
          <w:rPr>
            <w:noProof/>
            <w:webHidden/>
          </w:rPr>
          <w:instrText xml:space="preserve"> PAGEREF _Toc168880294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38CABB0B" w14:textId="6378CD15" w:rsidR="00B40E4E" w:rsidRDefault="00597AB8">
      <w:pPr>
        <w:pStyle w:val="TOC3"/>
        <w:rPr>
          <w:rFonts w:asciiTheme="minorHAnsi" w:eastAsiaTheme="minorEastAsia" w:hAnsiTheme="minorHAnsi" w:cstheme="minorBidi"/>
          <w:noProof/>
          <w:szCs w:val="22"/>
          <w14:ligatures w14:val="standardContextual"/>
        </w:rPr>
      </w:pPr>
      <w:hyperlink w:anchor="_Toc168880295" w:history="1">
        <w:r w:rsidR="00B40E4E" w:rsidRPr="00C14DDD">
          <w:rPr>
            <w:rStyle w:val="afe"/>
            <w:noProof/>
          </w:rPr>
          <w:t>5.2.13 家庭人均收入</w:t>
        </w:r>
        <w:r w:rsidR="00B40E4E">
          <w:rPr>
            <w:noProof/>
            <w:webHidden/>
          </w:rPr>
          <w:tab/>
        </w:r>
        <w:r w:rsidR="00B40E4E">
          <w:rPr>
            <w:noProof/>
            <w:webHidden/>
          </w:rPr>
          <w:fldChar w:fldCharType="begin"/>
        </w:r>
        <w:r w:rsidR="00B40E4E">
          <w:rPr>
            <w:noProof/>
            <w:webHidden/>
          </w:rPr>
          <w:instrText xml:space="preserve"> PAGEREF _Toc168880295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5476574F" w14:textId="5B4EC358" w:rsidR="00B40E4E" w:rsidRDefault="00597AB8" w:rsidP="00B40E4E">
      <w:pPr>
        <w:pStyle w:val="TOC3"/>
        <w:ind w:firstLineChars="0" w:firstLine="0"/>
        <w:rPr>
          <w:rFonts w:asciiTheme="minorHAnsi" w:eastAsiaTheme="minorEastAsia" w:hAnsiTheme="minorHAnsi" w:cstheme="minorBidi"/>
          <w:noProof/>
          <w:szCs w:val="22"/>
          <w14:ligatures w14:val="standardContextual"/>
        </w:rPr>
      </w:pPr>
      <w:hyperlink w:anchor="_Toc168880296" w:history="1">
        <w:r w:rsidR="00B40E4E" w:rsidRPr="00C14DDD">
          <w:rPr>
            <w:rStyle w:val="afe"/>
            <w:noProof/>
          </w:rPr>
          <w:t>5.3 观测指标和变量信息数据元</w:t>
        </w:r>
        <w:r w:rsidR="00B40E4E">
          <w:rPr>
            <w:noProof/>
            <w:webHidden/>
          </w:rPr>
          <w:tab/>
        </w:r>
        <w:r w:rsidR="00B40E4E">
          <w:rPr>
            <w:noProof/>
            <w:webHidden/>
          </w:rPr>
          <w:fldChar w:fldCharType="begin"/>
        </w:r>
        <w:r w:rsidR="00B40E4E">
          <w:rPr>
            <w:noProof/>
            <w:webHidden/>
          </w:rPr>
          <w:instrText xml:space="preserve"> PAGEREF _Toc168880296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5B004205" w14:textId="3AEAE8F9" w:rsidR="00B40E4E" w:rsidRDefault="00597AB8">
      <w:pPr>
        <w:pStyle w:val="TOC3"/>
        <w:rPr>
          <w:rFonts w:asciiTheme="minorHAnsi" w:eastAsiaTheme="minorEastAsia" w:hAnsiTheme="minorHAnsi" w:cstheme="minorBidi"/>
          <w:noProof/>
          <w:szCs w:val="22"/>
          <w14:ligatures w14:val="standardContextual"/>
        </w:rPr>
      </w:pPr>
      <w:hyperlink w:anchor="_Toc168880297" w:history="1">
        <w:r w:rsidR="00B40E4E" w:rsidRPr="00C14DDD">
          <w:rPr>
            <w:rStyle w:val="afe"/>
            <w:noProof/>
          </w:rPr>
          <w:t>5.3.1 数据元命名</w:t>
        </w:r>
        <w:r w:rsidR="00B40E4E">
          <w:rPr>
            <w:noProof/>
            <w:webHidden/>
          </w:rPr>
          <w:tab/>
        </w:r>
        <w:r w:rsidR="00B40E4E">
          <w:rPr>
            <w:noProof/>
            <w:webHidden/>
          </w:rPr>
          <w:fldChar w:fldCharType="begin"/>
        </w:r>
        <w:r w:rsidR="00B40E4E">
          <w:rPr>
            <w:noProof/>
            <w:webHidden/>
          </w:rPr>
          <w:instrText xml:space="preserve"> PAGEREF _Toc168880297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33F1AF3B" w14:textId="002B369C" w:rsidR="00B40E4E" w:rsidRDefault="00597AB8">
      <w:pPr>
        <w:pStyle w:val="TOC3"/>
        <w:rPr>
          <w:rFonts w:asciiTheme="minorHAnsi" w:eastAsiaTheme="minorEastAsia" w:hAnsiTheme="minorHAnsi" w:cstheme="minorBidi"/>
          <w:noProof/>
          <w:szCs w:val="22"/>
          <w14:ligatures w14:val="standardContextual"/>
        </w:rPr>
      </w:pPr>
      <w:hyperlink w:anchor="_Toc168880298" w:history="1">
        <w:r w:rsidR="00B40E4E" w:rsidRPr="00C14DDD">
          <w:rPr>
            <w:rStyle w:val="afe"/>
            <w:noProof/>
          </w:rPr>
          <w:t>5.3.2 数据元定义</w:t>
        </w:r>
        <w:r w:rsidR="00B40E4E">
          <w:rPr>
            <w:noProof/>
            <w:webHidden/>
          </w:rPr>
          <w:tab/>
        </w:r>
        <w:r w:rsidR="00B40E4E">
          <w:rPr>
            <w:noProof/>
            <w:webHidden/>
          </w:rPr>
          <w:fldChar w:fldCharType="begin"/>
        </w:r>
        <w:r w:rsidR="00B40E4E">
          <w:rPr>
            <w:noProof/>
            <w:webHidden/>
          </w:rPr>
          <w:instrText xml:space="preserve"> PAGEREF _Toc168880298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59DC361C" w14:textId="10456351" w:rsidR="00B40E4E" w:rsidRDefault="00597AB8">
      <w:pPr>
        <w:pStyle w:val="TOC3"/>
        <w:rPr>
          <w:rFonts w:asciiTheme="minorHAnsi" w:eastAsiaTheme="minorEastAsia" w:hAnsiTheme="minorHAnsi" w:cstheme="minorBidi"/>
          <w:noProof/>
          <w:szCs w:val="22"/>
          <w14:ligatures w14:val="standardContextual"/>
        </w:rPr>
      </w:pPr>
      <w:hyperlink w:anchor="_Toc168880299" w:history="1">
        <w:r w:rsidR="00B40E4E" w:rsidRPr="00C14DDD">
          <w:rPr>
            <w:rStyle w:val="afe"/>
            <w:noProof/>
          </w:rPr>
          <w:t>5.3.3 数据类型和格式</w:t>
        </w:r>
        <w:r w:rsidR="00B40E4E">
          <w:rPr>
            <w:noProof/>
            <w:webHidden/>
          </w:rPr>
          <w:tab/>
        </w:r>
        <w:r w:rsidR="00B40E4E">
          <w:rPr>
            <w:noProof/>
            <w:webHidden/>
          </w:rPr>
          <w:fldChar w:fldCharType="begin"/>
        </w:r>
        <w:r w:rsidR="00B40E4E">
          <w:rPr>
            <w:noProof/>
            <w:webHidden/>
          </w:rPr>
          <w:instrText xml:space="preserve"> PAGEREF _Toc168880299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7014BB8B" w14:textId="0E988C9A" w:rsidR="00B40E4E" w:rsidRDefault="00597AB8">
      <w:pPr>
        <w:pStyle w:val="TOC3"/>
        <w:rPr>
          <w:rFonts w:asciiTheme="minorHAnsi" w:eastAsiaTheme="minorEastAsia" w:hAnsiTheme="minorHAnsi" w:cstheme="minorBidi"/>
          <w:noProof/>
          <w:szCs w:val="22"/>
          <w14:ligatures w14:val="standardContextual"/>
        </w:rPr>
      </w:pPr>
      <w:hyperlink w:anchor="_Toc168880300" w:history="1">
        <w:r w:rsidR="00B40E4E" w:rsidRPr="00C14DDD">
          <w:rPr>
            <w:rStyle w:val="afe"/>
            <w:noProof/>
          </w:rPr>
          <w:t>5.3.4 值域和取值限制</w:t>
        </w:r>
        <w:r w:rsidR="00B40E4E">
          <w:rPr>
            <w:noProof/>
            <w:webHidden/>
          </w:rPr>
          <w:tab/>
        </w:r>
        <w:r w:rsidR="00B40E4E">
          <w:rPr>
            <w:noProof/>
            <w:webHidden/>
          </w:rPr>
          <w:fldChar w:fldCharType="begin"/>
        </w:r>
        <w:r w:rsidR="00B40E4E">
          <w:rPr>
            <w:noProof/>
            <w:webHidden/>
          </w:rPr>
          <w:instrText xml:space="preserve"> PAGEREF _Toc168880300 \h </w:instrText>
        </w:r>
        <w:r w:rsidR="00B40E4E">
          <w:rPr>
            <w:noProof/>
            <w:webHidden/>
          </w:rPr>
        </w:r>
        <w:r w:rsidR="00B40E4E">
          <w:rPr>
            <w:noProof/>
            <w:webHidden/>
          </w:rPr>
          <w:fldChar w:fldCharType="separate"/>
        </w:r>
        <w:r w:rsidR="00C229FE">
          <w:rPr>
            <w:noProof/>
            <w:webHidden/>
          </w:rPr>
          <w:t>4</w:t>
        </w:r>
        <w:r w:rsidR="00B40E4E">
          <w:rPr>
            <w:noProof/>
            <w:webHidden/>
          </w:rPr>
          <w:fldChar w:fldCharType="end"/>
        </w:r>
      </w:hyperlink>
    </w:p>
    <w:p w14:paraId="666BA87F" w14:textId="2631BE26" w:rsidR="00B40E4E" w:rsidRDefault="00597AB8">
      <w:pPr>
        <w:pStyle w:val="TOC3"/>
        <w:rPr>
          <w:rFonts w:asciiTheme="minorHAnsi" w:eastAsiaTheme="minorEastAsia" w:hAnsiTheme="minorHAnsi" w:cstheme="minorBidi"/>
          <w:noProof/>
          <w:szCs w:val="22"/>
          <w14:ligatures w14:val="standardContextual"/>
        </w:rPr>
      </w:pPr>
      <w:hyperlink w:anchor="_Toc168880301" w:history="1">
        <w:r w:rsidR="00B40E4E" w:rsidRPr="00C14DDD">
          <w:rPr>
            <w:rStyle w:val="afe"/>
            <w:noProof/>
          </w:rPr>
          <w:t>5.3.5 缺失值的表示方式</w:t>
        </w:r>
        <w:r w:rsidR="00B40E4E">
          <w:rPr>
            <w:noProof/>
            <w:webHidden/>
          </w:rPr>
          <w:tab/>
        </w:r>
        <w:r w:rsidR="00B40E4E">
          <w:rPr>
            <w:noProof/>
            <w:webHidden/>
          </w:rPr>
          <w:fldChar w:fldCharType="begin"/>
        </w:r>
        <w:r w:rsidR="00B40E4E">
          <w:rPr>
            <w:noProof/>
            <w:webHidden/>
          </w:rPr>
          <w:instrText xml:space="preserve"> PAGEREF _Toc168880301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4B2C0AA5" w14:textId="67BE00A6" w:rsidR="00B40E4E" w:rsidRDefault="00597AB8">
      <w:pPr>
        <w:pStyle w:val="TOC3"/>
        <w:rPr>
          <w:rFonts w:asciiTheme="minorHAnsi" w:eastAsiaTheme="minorEastAsia" w:hAnsiTheme="minorHAnsi" w:cstheme="minorBidi"/>
          <w:noProof/>
          <w:szCs w:val="22"/>
          <w14:ligatures w14:val="standardContextual"/>
        </w:rPr>
      </w:pPr>
      <w:hyperlink w:anchor="_Toc168880302" w:history="1">
        <w:r w:rsidR="00B40E4E" w:rsidRPr="00C14DDD">
          <w:rPr>
            <w:rStyle w:val="afe"/>
            <w:noProof/>
          </w:rPr>
          <w:t>5.3.6 单位标准化</w:t>
        </w:r>
        <w:r w:rsidR="00B40E4E">
          <w:rPr>
            <w:noProof/>
            <w:webHidden/>
          </w:rPr>
          <w:tab/>
        </w:r>
        <w:r w:rsidR="00B40E4E">
          <w:rPr>
            <w:noProof/>
            <w:webHidden/>
          </w:rPr>
          <w:fldChar w:fldCharType="begin"/>
        </w:r>
        <w:r w:rsidR="00B40E4E">
          <w:rPr>
            <w:noProof/>
            <w:webHidden/>
          </w:rPr>
          <w:instrText xml:space="preserve"> PAGEREF _Toc168880302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73A1351A" w14:textId="4C71873F" w:rsidR="00B40E4E" w:rsidRDefault="00597AB8" w:rsidP="00B40E4E">
      <w:pPr>
        <w:pStyle w:val="TOC3"/>
        <w:ind w:firstLineChars="0" w:firstLine="0"/>
        <w:rPr>
          <w:rFonts w:asciiTheme="minorHAnsi" w:eastAsiaTheme="minorEastAsia" w:hAnsiTheme="minorHAnsi" w:cstheme="minorBidi"/>
          <w:noProof/>
          <w:szCs w:val="22"/>
          <w14:ligatures w14:val="standardContextual"/>
        </w:rPr>
      </w:pPr>
      <w:hyperlink w:anchor="_Toc168880303" w:history="1">
        <w:r w:rsidR="00B40E4E" w:rsidRPr="00C14DDD">
          <w:rPr>
            <w:rStyle w:val="afe"/>
            <w:noProof/>
          </w:rPr>
          <w:t>5.4 数据采集信息数据元</w:t>
        </w:r>
        <w:r w:rsidR="00B40E4E">
          <w:rPr>
            <w:noProof/>
            <w:webHidden/>
          </w:rPr>
          <w:tab/>
        </w:r>
        <w:r w:rsidR="00B40E4E">
          <w:rPr>
            <w:noProof/>
            <w:webHidden/>
          </w:rPr>
          <w:fldChar w:fldCharType="begin"/>
        </w:r>
        <w:r w:rsidR="00B40E4E">
          <w:rPr>
            <w:noProof/>
            <w:webHidden/>
          </w:rPr>
          <w:instrText xml:space="preserve"> PAGEREF _Toc168880303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0A7F2C7F" w14:textId="74555F16" w:rsidR="00B40E4E" w:rsidRDefault="00597AB8">
      <w:pPr>
        <w:pStyle w:val="TOC3"/>
        <w:rPr>
          <w:rFonts w:asciiTheme="minorHAnsi" w:eastAsiaTheme="minorEastAsia" w:hAnsiTheme="minorHAnsi" w:cstheme="minorBidi"/>
          <w:noProof/>
          <w:szCs w:val="22"/>
          <w14:ligatures w14:val="standardContextual"/>
        </w:rPr>
      </w:pPr>
      <w:hyperlink w:anchor="_Toc168880304" w:history="1">
        <w:r w:rsidR="00B40E4E" w:rsidRPr="00C14DDD">
          <w:rPr>
            <w:rStyle w:val="afe"/>
            <w:noProof/>
          </w:rPr>
          <w:t>5.4.1 数据采集时间点</w:t>
        </w:r>
        <w:r w:rsidR="00B40E4E">
          <w:rPr>
            <w:noProof/>
            <w:webHidden/>
          </w:rPr>
          <w:tab/>
        </w:r>
        <w:r w:rsidR="00B40E4E">
          <w:rPr>
            <w:noProof/>
            <w:webHidden/>
          </w:rPr>
          <w:fldChar w:fldCharType="begin"/>
        </w:r>
        <w:r w:rsidR="00B40E4E">
          <w:rPr>
            <w:noProof/>
            <w:webHidden/>
          </w:rPr>
          <w:instrText xml:space="preserve"> PAGEREF _Toc168880304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4BDAB5F7" w14:textId="79D04316" w:rsidR="00B40E4E" w:rsidRDefault="00597AB8">
      <w:pPr>
        <w:pStyle w:val="TOC3"/>
        <w:rPr>
          <w:rFonts w:asciiTheme="minorHAnsi" w:eastAsiaTheme="minorEastAsia" w:hAnsiTheme="minorHAnsi" w:cstheme="minorBidi"/>
          <w:noProof/>
          <w:szCs w:val="22"/>
          <w14:ligatures w14:val="standardContextual"/>
        </w:rPr>
      </w:pPr>
      <w:hyperlink w:anchor="_Toc168880305" w:history="1">
        <w:r w:rsidR="00B40E4E" w:rsidRPr="00C14DDD">
          <w:rPr>
            <w:rStyle w:val="afe"/>
            <w:noProof/>
          </w:rPr>
          <w:t>5.4.2 数据采集方法</w:t>
        </w:r>
        <w:r w:rsidR="00B40E4E">
          <w:rPr>
            <w:noProof/>
            <w:webHidden/>
          </w:rPr>
          <w:tab/>
        </w:r>
        <w:r w:rsidR="00B40E4E">
          <w:rPr>
            <w:noProof/>
            <w:webHidden/>
          </w:rPr>
          <w:fldChar w:fldCharType="begin"/>
        </w:r>
        <w:r w:rsidR="00B40E4E">
          <w:rPr>
            <w:noProof/>
            <w:webHidden/>
          </w:rPr>
          <w:instrText xml:space="preserve"> PAGEREF _Toc168880305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2083968E" w14:textId="4134C20C" w:rsidR="00B40E4E" w:rsidRDefault="00597AB8">
      <w:pPr>
        <w:pStyle w:val="TOC3"/>
        <w:rPr>
          <w:rFonts w:asciiTheme="minorHAnsi" w:eastAsiaTheme="minorEastAsia" w:hAnsiTheme="minorHAnsi" w:cstheme="minorBidi"/>
          <w:noProof/>
          <w:szCs w:val="22"/>
          <w14:ligatures w14:val="standardContextual"/>
        </w:rPr>
      </w:pPr>
      <w:hyperlink w:anchor="_Toc168880306" w:history="1">
        <w:r w:rsidR="00B40E4E" w:rsidRPr="00C14DDD">
          <w:rPr>
            <w:rStyle w:val="afe"/>
            <w:noProof/>
          </w:rPr>
          <w:t>5.4.3 数据采集工具</w:t>
        </w:r>
        <w:r w:rsidR="00B40E4E">
          <w:rPr>
            <w:noProof/>
            <w:webHidden/>
          </w:rPr>
          <w:tab/>
        </w:r>
        <w:r w:rsidR="00B40E4E">
          <w:rPr>
            <w:noProof/>
            <w:webHidden/>
          </w:rPr>
          <w:fldChar w:fldCharType="begin"/>
        </w:r>
        <w:r w:rsidR="00B40E4E">
          <w:rPr>
            <w:noProof/>
            <w:webHidden/>
          </w:rPr>
          <w:instrText xml:space="preserve"> PAGEREF _Toc168880306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7333868C" w14:textId="74808877" w:rsidR="00B40E4E" w:rsidRDefault="00597AB8">
      <w:pPr>
        <w:pStyle w:val="TOC3"/>
        <w:rPr>
          <w:rFonts w:asciiTheme="minorHAnsi" w:eastAsiaTheme="minorEastAsia" w:hAnsiTheme="minorHAnsi" w:cstheme="minorBidi"/>
          <w:noProof/>
          <w:szCs w:val="22"/>
          <w14:ligatures w14:val="standardContextual"/>
        </w:rPr>
      </w:pPr>
      <w:hyperlink w:anchor="_Toc168880307" w:history="1">
        <w:r w:rsidR="00B40E4E" w:rsidRPr="00C14DDD">
          <w:rPr>
            <w:rStyle w:val="afe"/>
            <w:noProof/>
          </w:rPr>
          <w:t>5.4.4 数据采集流程</w:t>
        </w:r>
        <w:r w:rsidR="00B40E4E">
          <w:rPr>
            <w:noProof/>
            <w:webHidden/>
          </w:rPr>
          <w:tab/>
        </w:r>
        <w:r w:rsidR="00B40E4E">
          <w:rPr>
            <w:noProof/>
            <w:webHidden/>
          </w:rPr>
          <w:fldChar w:fldCharType="begin"/>
        </w:r>
        <w:r w:rsidR="00B40E4E">
          <w:rPr>
            <w:noProof/>
            <w:webHidden/>
          </w:rPr>
          <w:instrText xml:space="preserve"> PAGEREF _Toc168880307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1ABD9535" w14:textId="5BB8EB73" w:rsidR="00B40E4E" w:rsidRDefault="00597AB8">
      <w:pPr>
        <w:pStyle w:val="TOC3"/>
        <w:rPr>
          <w:rFonts w:asciiTheme="minorHAnsi" w:eastAsiaTheme="minorEastAsia" w:hAnsiTheme="minorHAnsi" w:cstheme="minorBidi"/>
          <w:noProof/>
          <w:szCs w:val="22"/>
          <w14:ligatures w14:val="standardContextual"/>
        </w:rPr>
      </w:pPr>
      <w:hyperlink w:anchor="_Toc168880308" w:history="1">
        <w:r w:rsidR="00B40E4E" w:rsidRPr="00C14DDD">
          <w:rPr>
            <w:rStyle w:val="afe"/>
            <w:noProof/>
          </w:rPr>
          <w:t>5.4.5 质量控制措施及质量控制结果</w:t>
        </w:r>
        <w:r w:rsidR="00B40E4E">
          <w:rPr>
            <w:noProof/>
            <w:webHidden/>
          </w:rPr>
          <w:tab/>
        </w:r>
        <w:r w:rsidR="00B40E4E">
          <w:rPr>
            <w:noProof/>
            <w:webHidden/>
          </w:rPr>
          <w:fldChar w:fldCharType="begin"/>
        </w:r>
        <w:r w:rsidR="00B40E4E">
          <w:rPr>
            <w:noProof/>
            <w:webHidden/>
          </w:rPr>
          <w:instrText xml:space="preserve"> PAGEREF _Toc168880308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7611DEE7" w14:textId="08C99E7D" w:rsidR="00B40E4E" w:rsidRDefault="00597AB8">
      <w:pPr>
        <w:pStyle w:val="TOC3"/>
        <w:rPr>
          <w:rFonts w:asciiTheme="minorHAnsi" w:eastAsiaTheme="minorEastAsia" w:hAnsiTheme="minorHAnsi" w:cstheme="minorBidi"/>
          <w:noProof/>
          <w:szCs w:val="22"/>
          <w14:ligatures w14:val="standardContextual"/>
        </w:rPr>
      </w:pPr>
      <w:hyperlink w:anchor="_Toc168880309" w:history="1">
        <w:r w:rsidR="00B40E4E" w:rsidRPr="00C14DDD">
          <w:rPr>
            <w:rStyle w:val="afe"/>
            <w:noProof/>
          </w:rPr>
          <w:t>5.5 随访信息数据元</w:t>
        </w:r>
        <w:r w:rsidR="00B40E4E">
          <w:rPr>
            <w:noProof/>
            <w:webHidden/>
          </w:rPr>
          <w:tab/>
        </w:r>
        <w:r w:rsidR="00B40E4E">
          <w:rPr>
            <w:noProof/>
            <w:webHidden/>
          </w:rPr>
          <w:fldChar w:fldCharType="begin"/>
        </w:r>
        <w:r w:rsidR="00B40E4E">
          <w:rPr>
            <w:noProof/>
            <w:webHidden/>
          </w:rPr>
          <w:instrText xml:space="preserve"> PAGEREF _Toc168880309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26A13D27" w14:textId="36E167C2" w:rsidR="00B40E4E" w:rsidRDefault="00597AB8">
      <w:pPr>
        <w:pStyle w:val="TOC3"/>
        <w:rPr>
          <w:rFonts w:asciiTheme="minorHAnsi" w:eastAsiaTheme="minorEastAsia" w:hAnsiTheme="minorHAnsi" w:cstheme="minorBidi"/>
          <w:noProof/>
          <w:szCs w:val="22"/>
          <w14:ligatures w14:val="standardContextual"/>
        </w:rPr>
      </w:pPr>
      <w:hyperlink w:anchor="_Toc168880310" w:history="1">
        <w:r w:rsidR="00B40E4E" w:rsidRPr="00C14DDD">
          <w:rPr>
            <w:rStyle w:val="afe"/>
            <w:noProof/>
          </w:rPr>
          <w:t>5.5.1 随访目的</w:t>
        </w:r>
        <w:r w:rsidR="00B40E4E">
          <w:rPr>
            <w:noProof/>
            <w:webHidden/>
          </w:rPr>
          <w:tab/>
        </w:r>
        <w:r w:rsidR="00B40E4E">
          <w:rPr>
            <w:noProof/>
            <w:webHidden/>
          </w:rPr>
          <w:fldChar w:fldCharType="begin"/>
        </w:r>
        <w:r w:rsidR="00B40E4E">
          <w:rPr>
            <w:noProof/>
            <w:webHidden/>
          </w:rPr>
          <w:instrText xml:space="preserve"> PAGEREF _Toc168880310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12B3D71D" w14:textId="53393318" w:rsidR="00B40E4E" w:rsidRDefault="00597AB8">
      <w:pPr>
        <w:pStyle w:val="TOC3"/>
        <w:rPr>
          <w:rFonts w:asciiTheme="minorHAnsi" w:eastAsiaTheme="minorEastAsia" w:hAnsiTheme="minorHAnsi" w:cstheme="minorBidi"/>
          <w:noProof/>
          <w:szCs w:val="22"/>
          <w14:ligatures w14:val="standardContextual"/>
        </w:rPr>
      </w:pPr>
      <w:hyperlink w:anchor="_Toc168880311" w:history="1">
        <w:r w:rsidR="00B40E4E" w:rsidRPr="00C14DDD">
          <w:rPr>
            <w:rStyle w:val="afe"/>
            <w:noProof/>
          </w:rPr>
          <w:t>5.5.2 随访时间点和频率</w:t>
        </w:r>
        <w:r w:rsidR="00B40E4E">
          <w:rPr>
            <w:noProof/>
            <w:webHidden/>
          </w:rPr>
          <w:tab/>
        </w:r>
        <w:r w:rsidR="00B40E4E">
          <w:rPr>
            <w:noProof/>
            <w:webHidden/>
          </w:rPr>
          <w:fldChar w:fldCharType="begin"/>
        </w:r>
        <w:r w:rsidR="00B40E4E">
          <w:rPr>
            <w:noProof/>
            <w:webHidden/>
          </w:rPr>
          <w:instrText xml:space="preserve"> PAGEREF _Toc168880311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18503420" w14:textId="28274B49" w:rsidR="00B40E4E" w:rsidRDefault="00597AB8">
      <w:pPr>
        <w:pStyle w:val="TOC3"/>
        <w:rPr>
          <w:rFonts w:asciiTheme="minorHAnsi" w:eastAsiaTheme="minorEastAsia" w:hAnsiTheme="minorHAnsi" w:cstheme="minorBidi"/>
          <w:noProof/>
          <w:szCs w:val="22"/>
          <w14:ligatures w14:val="standardContextual"/>
        </w:rPr>
      </w:pPr>
      <w:hyperlink w:anchor="_Toc168880312" w:history="1">
        <w:r w:rsidR="00B40E4E" w:rsidRPr="00C14DDD">
          <w:rPr>
            <w:rStyle w:val="afe"/>
            <w:noProof/>
          </w:rPr>
          <w:t>5.5.3 随访方式</w:t>
        </w:r>
        <w:r w:rsidR="00B40E4E">
          <w:rPr>
            <w:noProof/>
            <w:webHidden/>
          </w:rPr>
          <w:tab/>
        </w:r>
        <w:r w:rsidR="00B40E4E">
          <w:rPr>
            <w:noProof/>
            <w:webHidden/>
          </w:rPr>
          <w:fldChar w:fldCharType="begin"/>
        </w:r>
        <w:r w:rsidR="00B40E4E">
          <w:rPr>
            <w:noProof/>
            <w:webHidden/>
          </w:rPr>
          <w:instrText xml:space="preserve"> PAGEREF _Toc168880312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57EC7921" w14:textId="67EDE937" w:rsidR="00B40E4E" w:rsidRDefault="00597AB8">
      <w:pPr>
        <w:pStyle w:val="TOC3"/>
        <w:rPr>
          <w:rFonts w:asciiTheme="minorHAnsi" w:eastAsiaTheme="minorEastAsia" w:hAnsiTheme="minorHAnsi" w:cstheme="minorBidi"/>
          <w:noProof/>
          <w:szCs w:val="22"/>
          <w14:ligatures w14:val="standardContextual"/>
        </w:rPr>
      </w:pPr>
      <w:hyperlink w:anchor="_Toc168880313" w:history="1">
        <w:r w:rsidR="00B40E4E" w:rsidRPr="00C14DDD">
          <w:rPr>
            <w:rStyle w:val="afe"/>
            <w:noProof/>
          </w:rPr>
          <w:t>5.5.4 随访结果及失访原因</w:t>
        </w:r>
        <w:r w:rsidR="00B40E4E">
          <w:rPr>
            <w:noProof/>
            <w:webHidden/>
          </w:rPr>
          <w:tab/>
        </w:r>
        <w:r w:rsidR="00B40E4E">
          <w:rPr>
            <w:noProof/>
            <w:webHidden/>
          </w:rPr>
          <w:fldChar w:fldCharType="begin"/>
        </w:r>
        <w:r w:rsidR="00B40E4E">
          <w:rPr>
            <w:noProof/>
            <w:webHidden/>
          </w:rPr>
          <w:instrText xml:space="preserve"> PAGEREF _Toc168880313 \h </w:instrText>
        </w:r>
        <w:r w:rsidR="00B40E4E">
          <w:rPr>
            <w:noProof/>
            <w:webHidden/>
          </w:rPr>
        </w:r>
        <w:r w:rsidR="00B40E4E">
          <w:rPr>
            <w:noProof/>
            <w:webHidden/>
          </w:rPr>
          <w:fldChar w:fldCharType="separate"/>
        </w:r>
        <w:r w:rsidR="00C229FE">
          <w:rPr>
            <w:noProof/>
            <w:webHidden/>
          </w:rPr>
          <w:t>5</w:t>
        </w:r>
        <w:r w:rsidR="00B40E4E">
          <w:rPr>
            <w:noProof/>
            <w:webHidden/>
          </w:rPr>
          <w:fldChar w:fldCharType="end"/>
        </w:r>
      </w:hyperlink>
    </w:p>
    <w:p w14:paraId="25EFC819" w14:textId="3FEA65EF" w:rsidR="00B40E4E" w:rsidRDefault="00597AB8">
      <w:pPr>
        <w:pStyle w:val="TOC1"/>
        <w:spacing w:before="78" w:after="78"/>
        <w:rPr>
          <w:rFonts w:asciiTheme="minorHAnsi" w:eastAsiaTheme="minorEastAsia" w:hAnsiTheme="minorHAnsi" w:cstheme="minorBidi"/>
          <w:noProof/>
          <w:szCs w:val="22"/>
          <w14:ligatures w14:val="standardContextual"/>
        </w:rPr>
      </w:pPr>
      <w:hyperlink w:anchor="_Toc168880314" w:history="1">
        <w:r w:rsidR="00B40E4E" w:rsidRPr="00C14DDD">
          <w:rPr>
            <w:rStyle w:val="afe"/>
            <w:noProof/>
          </w:rPr>
          <w:t>参考文献</w:t>
        </w:r>
        <w:r w:rsidR="00B40E4E">
          <w:rPr>
            <w:noProof/>
            <w:webHidden/>
          </w:rPr>
          <w:tab/>
        </w:r>
        <w:r w:rsidR="00B40E4E">
          <w:rPr>
            <w:noProof/>
            <w:webHidden/>
          </w:rPr>
          <w:fldChar w:fldCharType="begin"/>
        </w:r>
        <w:r w:rsidR="00B40E4E">
          <w:rPr>
            <w:noProof/>
            <w:webHidden/>
          </w:rPr>
          <w:instrText xml:space="preserve"> PAGEREF _Toc168880314 \h </w:instrText>
        </w:r>
        <w:r w:rsidR="00B40E4E">
          <w:rPr>
            <w:noProof/>
            <w:webHidden/>
          </w:rPr>
        </w:r>
        <w:r w:rsidR="00B40E4E">
          <w:rPr>
            <w:noProof/>
            <w:webHidden/>
          </w:rPr>
          <w:fldChar w:fldCharType="separate"/>
        </w:r>
        <w:r w:rsidR="00C229FE">
          <w:rPr>
            <w:noProof/>
            <w:webHidden/>
          </w:rPr>
          <w:t>6</w:t>
        </w:r>
        <w:r w:rsidR="00B40E4E">
          <w:rPr>
            <w:noProof/>
            <w:webHidden/>
          </w:rPr>
          <w:fldChar w:fldCharType="end"/>
        </w:r>
      </w:hyperlink>
    </w:p>
    <w:p w14:paraId="68E1E44D" w14:textId="77777777" w:rsidR="006B7743" w:rsidRPr="006B7743" w:rsidRDefault="006B7743" w:rsidP="00F4573B">
      <w:pPr>
        <w:spacing w:before="25" w:after="25"/>
      </w:pPr>
      <w:r w:rsidRPr="006B7743">
        <w:rPr>
          <w:rFonts w:ascii="宋体" w:hAnsi="宋体"/>
          <w:szCs w:val="21"/>
        </w:rPr>
        <w:fldChar w:fldCharType="end"/>
      </w:r>
    </w:p>
    <w:p w14:paraId="3D003FAE" w14:textId="77777777" w:rsidR="006B7743" w:rsidRPr="006B7743" w:rsidRDefault="006B7743" w:rsidP="00F4573B">
      <w:pPr>
        <w:pStyle w:val="TOC1"/>
        <w:tabs>
          <w:tab w:val="clear" w:pos="9242"/>
          <w:tab w:val="right" w:leader="dot" w:pos="9353"/>
        </w:tabs>
        <w:spacing w:before="78" w:after="78"/>
      </w:pPr>
      <w:r w:rsidRPr="006B7743">
        <w:rPr>
          <w:rFonts w:hint="eastAsia"/>
        </w:rPr>
        <w:fldChar w:fldCharType="end"/>
      </w:r>
    </w:p>
    <w:p w14:paraId="4D97CAA8" w14:textId="0BF5DBF3" w:rsidR="006B7743" w:rsidRPr="006B7743" w:rsidRDefault="00764857" w:rsidP="00764857">
      <w:pPr>
        <w:pStyle w:val="afff3"/>
        <w:keepNext/>
        <w:pageBreakBefore/>
        <w:widowControl/>
        <w:shd w:val="clear" w:color="auto" w:fill="FFFFFF"/>
        <w:tabs>
          <w:tab w:val="center" w:pos="4676"/>
          <w:tab w:val="left" w:pos="7955"/>
        </w:tabs>
        <w:spacing w:before="640" w:after="560"/>
        <w:jc w:val="left"/>
        <w:outlineLvl w:val="0"/>
      </w:pPr>
      <w:r>
        <w:rPr>
          <w:rFonts w:ascii="黑体" w:eastAsia="黑体"/>
          <w:kern w:val="0"/>
          <w:sz w:val="32"/>
          <w:szCs w:val="20"/>
        </w:rPr>
        <w:lastRenderedPageBreak/>
        <w:tab/>
      </w:r>
      <w:bookmarkStart w:id="9" w:name="_Toc168880263"/>
      <w:r w:rsidR="006B7743" w:rsidRPr="006B7743">
        <w:rPr>
          <w:rFonts w:ascii="黑体" w:eastAsia="黑体" w:hint="eastAsia"/>
          <w:kern w:val="0"/>
          <w:sz w:val="32"/>
          <w:szCs w:val="20"/>
        </w:rPr>
        <w:t>前</w:t>
      </w:r>
      <w:bookmarkStart w:id="10" w:name="BKQY"/>
      <w:r w:rsidR="006B7743" w:rsidRPr="006B7743">
        <w:rPr>
          <w:rFonts w:ascii="黑体" w:eastAsia="黑体" w:hint="eastAsia"/>
          <w:kern w:val="0"/>
          <w:sz w:val="32"/>
          <w:szCs w:val="20"/>
        </w:rPr>
        <w:t>  言</w:t>
      </w:r>
      <w:bookmarkEnd w:id="9"/>
      <w:bookmarkEnd w:id="10"/>
      <w:r>
        <w:rPr>
          <w:rFonts w:ascii="黑体" w:eastAsia="黑体"/>
          <w:kern w:val="0"/>
          <w:sz w:val="32"/>
          <w:szCs w:val="20"/>
        </w:rPr>
        <w:tab/>
      </w:r>
    </w:p>
    <w:p w14:paraId="53465DB5" w14:textId="77777777" w:rsidR="006B7743" w:rsidRPr="006B7743" w:rsidRDefault="008B544A" w:rsidP="00F4573B">
      <w:pPr>
        <w:pStyle w:val="afff3"/>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8B544A">
        <w:rPr>
          <w:rFonts w:ascii="宋体" w:hAnsi="宋体" w:cs="黑体" w:hint="eastAsia"/>
          <w:kern w:val="0"/>
          <w:sz w:val="21"/>
          <w:szCs w:val="21"/>
        </w:rPr>
        <w:t>本文件按照GB/T 1.1—2020《标准化工作导则  第1部分：标准化文件的结构和起草规则》的规定起草</w:t>
      </w:r>
      <w:r w:rsidR="006B7743" w:rsidRPr="006B7743">
        <w:rPr>
          <w:rFonts w:ascii="宋体" w:hAnsi="宋体" w:cs="黑体" w:hint="eastAsia"/>
          <w:kern w:val="0"/>
          <w:sz w:val="21"/>
          <w:szCs w:val="21"/>
        </w:rPr>
        <w:t>。</w:t>
      </w:r>
    </w:p>
    <w:p w14:paraId="0EE55431" w14:textId="77777777" w:rsidR="001E5137" w:rsidRPr="001E5137" w:rsidRDefault="001E5137" w:rsidP="001E5137">
      <w:pPr>
        <w:pStyle w:val="afff3"/>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本文件由北京大学第六医院提出。</w:t>
      </w:r>
    </w:p>
    <w:p w14:paraId="0EDB8EFB" w14:textId="020BE9C4" w:rsidR="001E5137" w:rsidRPr="001E5137" w:rsidRDefault="001E5137" w:rsidP="001E5137">
      <w:pPr>
        <w:pStyle w:val="afff3"/>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本文件由</w:t>
      </w:r>
      <w:r w:rsidR="00EB5C97" w:rsidRPr="00EB5C97">
        <w:rPr>
          <w:rFonts w:ascii="宋体" w:hAnsi="宋体" w:cs="黑体" w:hint="eastAsia"/>
          <w:kern w:val="0"/>
          <w:sz w:val="21"/>
          <w:szCs w:val="21"/>
        </w:rPr>
        <w:t>北京慢性病防治与健康教育研究会</w:t>
      </w:r>
      <w:r w:rsidRPr="001E5137">
        <w:rPr>
          <w:rFonts w:ascii="宋体" w:hAnsi="宋体" w:cs="黑体" w:hint="eastAsia"/>
          <w:kern w:val="0"/>
          <w:sz w:val="21"/>
          <w:szCs w:val="21"/>
        </w:rPr>
        <w:t>归口。</w:t>
      </w:r>
    </w:p>
    <w:p w14:paraId="1808E8FC" w14:textId="2716200E" w:rsidR="001E5137" w:rsidRPr="001E5137" w:rsidRDefault="001E5137" w:rsidP="001E5137">
      <w:pPr>
        <w:pStyle w:val="afff3"/>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本文件起草单位：</w:t>
      </w:r>
      <w:r w:rsidR="001B3ACC" w:rsidRPr="001B3ACC">
        <w:rPr>
          <w:rFonts w:ascii="宋体" w:hAnsi="宋体" w:cs="黑体" w:hint="eastAsia"/>
          <w:kern w:val="0"/>
          <w:sz w:val="21"/>
          <w:szCs w:val="21"/>
        </w:rPr>
        <w:t>北京大学第六医院、中国医学科学院肿瘤医院、</w:t>
      </w:r>
      <w:r w:rsidR="00D64C75" w:rsidRPr="001B3ACC">
        <w:rPr>
          <w:rFonts w:ascii="宋体" w:hAnsi="宋体" w:cs="黑体" w:hint="eastAsia"/>
          <w:kern w:val="0"/>
          <w:sz w:val="21"/>
          <w:szCs w:val="21"/>
        </w:rPr>
        <w:t>北京大学、山东大学</w:t>
      </w:r>
      <w:r w:rsidR="00D64C75">
        <w:rPr>
          <w:rFonts w:ascii="宋体" w:hAnsi="宋体" w:cs="黑体" w:hint="eastAsia"/>
          <w:kern w:val="0"/>
          <w:sz w:val="21"/>
          <w:szCs w:val="21"/>
        </w:rPr>
        <w:t>齐鲁医院</w:t>
      </w:r>
      <w:r w:rsidR="00D64C75" w:rsidRPr="001B3ACC">
        <w:rPr>
          <w:rFonts w:ascii="宋体" w:hAnsi="宋体" w:cs="黑体" w:hint="eastAsia"/>
          <w:kern w:val="0"/>
          <w:sz w:val="21"/>
          <w:szCs w:val="21"/>
        </w:rPr>
        <w:t>、</w:t>
      </w:r>
      <w:r w:rsidR="001B3ACC" w:rsidRPr="001B3ACC">
        <w:rPr>
          <w:rFonts w:ascii="宋体" w:hAnsi="宋体" w:cs="黑体" w:hint="eastAsia"/>
          <w:kern w:val="0"/>
          <w:sz w:val="21"/>
          <w:szCs w:val="21"/>
        </w:rPr>
        <w:t>北京大学第一医院、</w:t>
      </w:r>
      <w:r w:rsidR="00D64C75">
        <w:rPr>
          <w:rFonts w:ascii="宋体" w:hAnsi="宋体" w:cs="黑体" w:hint="eastAsia"/>
          <w:kern w:val="0"/>
          <w:sz w:val="21"/>
          <w:szCs w:val="21"/>
        </w:rPr>
        <w:t>天津市安定医院、中国疾病预防控制研究中心、</w:t>
      </w:r>
      <w:r w:rsidR="001B3ACC" w:rsidRPr="001B3ACC">
        <w:rPr>
          <w:rFonts w:ascii="宋体" w:hAnsi="宋体" w:cs="黑体" w:hint="eastAsia"/>
          <w:kern w:val="0"/>
          <w:sz w:val="21"/>
          <w:szCs w:val="21"/>
        </w:rPr>
        <w:t>中国电子技术标准化研究院</w:t>
      </w:r>
      <w:r w:rsidRPr="001E5137">
        <w:rPr>
          <w:rFonts w:ascii="宋体" w:hAnsi="宋体" w:cs="黑体" w:hint="eastAsia"/>
          <w:kern w:val="0"/>
          <w:sz w:val="21"/>
          <w:szCs w:val="21"/>
        </w:rPr>
        <w:t>。</w:t>
      </w:r>
    </w:p>
    <w:p w14:paraId="2130F625" w14:textId="77777777" w:rsidR="00803DC0" w:rsidRDefault="001E5137" w:rsidP="001E5137">
      <w:pPr>
        <w:pStyle w:val="afff3"/>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本文件主要起草人：</w:t>
      </w:r>
      <w:r w:rsidR="001B3ACC" w:rsidRPr="001B3ACC">
        <w:rPr>
          <w:rFonts w:ascii="宋体" w:hAnsi="宋体" w:cs="黑体" w:hint="eastAsia"/>
          <w:kern w:val="0"/>
          <w:sz w:val="21"/>
          <w:szCs w:val="21"/>
        </w:rPr>
        <w:t>刘肇瑞、</w:t>
      </w:r>
      <w:r w:rsidR="00D64C75" w:rsidRPr="001B3ACC">
        <w:rPr>
          <w:rFonts w:ascii="宋体" w:hAnsi="宋体" w:cs="黑体" w:hint="eastAsia"/>
          <w:kern w:val="0"/>
          <w:sz w:val="21"/>
          <w:szCs w:val="21"/>
        </w:rPr>
        <w:t>魏文强、孙可欣、</w:t>
      </w:r>
      <w:r w:rsidR="001B3ACC" w:rsidRPr="001B3ACC">
        <w:rPr>
          <w:rFonts w:ascii="宋体" w:hAnsi="宋体" w:cs="黑体" w:hint="eastAsia"/>
          <w:kern w:val="0"/>
          <w:sz w:val="21"/>
          <w:szCs w:val="21"/>
        </w:rPr>
        <w:t>黄雨、</w:t>
      </w:r>
      <w:r w:rsidR="00D64C75" w:rsidRPr="00D64C75">
        <w:rPr>
          <w:rFonts w:ascii="宋体" w:hAnsi="宋体" w:cs="黑体" w:hint="eastAsia"/>
          <w:kern w:val="0"/>
          <w:sz w:val="21"/>
          <w:szCs w:val="21"/>
        </w:rPr>
        <w:t>岳伟华</w:t>
      </w:r>
    </w:p>
    <w:p w14:paraId="70DDD1BE" w14:textId="2B300737" w:rsidR="006B7743" w:rsidRPr="006B7743" w:rsidRDefault="005B554B" w:rsidP="001E5137">
      <w:pPr>
        <w:pStyle w:val="afff3"/>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5B554B">
        <w:rPr>
          <w:rFonts w:ascii="宋体" w:hAnsi="宋体" w:cs="黑体" w:hint="eastAsia"/>
          <w:kern w:val="0"/>
          <w:sz w:val="21"/>
          <w:szCs w:val="21"/>
        </w:rPr>
        <w:t>本文件其它起草人：</w:t>
      </w:r>
      <w:r w:rsidR="00D64C75" w:rsidRPr="00D64C75">
        <w:rPr>
          <w:rFonts w:ascii="宋体" w:hAnsi="宋体" w:cs="黑体" w:hint="eastAsia"/>
          <w:kern w:val="0"/>
          <w:sz w:val="21"/>
          <w:szCs w:val="21"/>
        </w:rPr>
        <w:t>张婷婷</w:t>
      </w:r>
      <w:r w:rsidR="00D64C75">
        <w:rPr>
          <w:rFonts w:ascii="宋体" w:hAnsi="宋体" w:cs="黑体" w:hint="eastAsia"/>
          <w:kern w:val="0"/>
          <w:sz w:val="21"/>
          <w:szCs w:val="21"/>
        </w:rPr>
        <w:t>、</w:t>
      </w:r>
      <w:r w:rsidR="001B3ACC" w:rsidRPr="001B3ACC">
        <w:rPr>
          <w:rFonts w:ascii="宋体" w:hAnsi="宋体" w:cs="黑体" w:hint="eastAsia"/>
          <w:kern w:val="0"/>
          <w:sz w:val="21"/>
          <w:szCs w:val="21"/>
        </w:rPr>
        <w:t>吕明</w:t>
      </w:r>
      <w:r w:rsidR="00D64C75" w:rsidRPr="001B3ACC">
        <w:rPr>
          <w:rFonts w:ascii="宋体" w:hAnsi="宋体" w:cs="黑体" w:hint="eastAsia"/>
          <w:kern w:val="0"/>
          <w:sz w:val="21"/>
          <w:szCs w:val="21"/>
        </w:rPr>
        <w:t>、李航</w:t>
      </w:r>
      <w:r w:rsidR="001B3ACC" w:rsidRPr="001B3ACC">
        <w:rPr>
          <w:rFonts w:ascii="宋体" w:hAnsi="宋体" w:cs="黑体" w:hint="eastAsia"/>
          <w:kern w:val="0"/>
          <w:sz w:val="21"/>
          <w:szCs w:val="21"/>
        </w:rPr>
        <w:t>、</w:t>
      </w:r>
      <w:r w:rsidR="00D64C75">
        <w:rPr>
          <w:rFonts w:ascii="宋体" w:hAnsi="宋体" w:cs="黑体" w:hint="eastAsia"/>
          <w:kern w:val="0"/>
          <w:sz w:val="21"/>
          <w:szCs w:val="21"/>
        </w:rPr>
        <w:t>徐广明、</w:t>
      </w:r>
      <w:r w:rsidR="00E765B5">
        <w:rPr>
          <w:rFonts w:ascii="宋体" w:hAnsi="宋体" w:cs="黑体" w:hint="eastAsia"/>
          <w:kern w:val="0"/>
          <w:sz w:val="21"/>
          <w:szCs w:val="21"/>
        </w:rPr>
        <w:t>陈园生、</w:t>
      </w:r>
      <w:r w:rsidR="001B3ACC" w:rsidRPr="001B3ACC">
        <w:rPr>
          <w:rFonts w:ascii="宋体" w:hAnsi="宋体" w:cs="黑体" w:hint="eastAsia"/>
          <w:kern w:val="0"/>
          <w:sz w:val="21"/>
          <w:szCs w:val="21"/>
        </w:rPr>
        <w:t>李瑞琪</w:t>
      </w:r>
      <w:r w:rsidR="00D64C75">
        <w:rPr>
          <w:rFonts w:ascii="宋体" w:hAnsi="宋体" w:cs="黑体" w:hint="eastAsia"/>
          <w:kern w:val="0"/>
          <w:sz w:val="21"/>
          <w:szCs w:val="21"/>
        </w:rPr>
        <w:t>、</w:t>
      </w:r>
      <w:r w:rsidR="00E765B5" w:rsidRPr="00D64C75">
        <w:rPr>
          <w:rFonts w:ascii="宋体" w:hAnsi="宋体" w:cs="黑体" w:hint="eastAsia"/>
          <w:kern w:val="0"/>
          <w:sz w:val="21"/>
          <w:szCs w:val="21"/>
        </w:rPr>
        <w:t>杨孝荣、陈浩、白倩倩</w:t>
      </w:r>
      <w:r w:rsidR="00E765B5">
        <w:rPr>
          <w:rFonts w:ascii="宋体" w:hAnsi="宋体" w:cs="黑体" w:hint="eastAsia"/>
          <w:kern w:val="0"/>
          <w:sz w:val="21"/>
          <w:szCs w:val="21"/>
        </w:rPr>
        <w:t>、</w:t>
      </w:r>
      <w:r w:rsidR="00D64C75" w:rsidRPr="00D64C75">
        <w:rPr>
          <w:rFonts w:ascii="宋体" w:hAnsi="宋体" w:cs="黑体" w:hint="eastAsia"/>
          <w:kern w:val="0"/>
          <w:sz w:val="21"/>
          <w:szCs w:val="21"/>
        </w:rPr>
        <w:t>尹慧芳、李泊萱、王悦</w:t>
      </w:r>
      <w:r w:rsidR="001B3ACC">
        <w:rPr>
          <w:rFonts w:ascii="宋体" w:hAnsi="宋体" w:cs="黑体" w:hint="eastAsia"/>
          <w:kern w:val="0"/>
          <w:sz w:val="21"/>
          <w:szCs w:val="21"/>
        </w:rPr>
        <w:t>。</w:t>
      </w:r>
    </w:p>
    <w:p w14:paraId="08C44BC8" w14:textId="77777777" w:rsidR="006B7743" w:rsidRPr="006B7743" w:rsidRDefault="006B7743" w:rsidP="00F4573B">
      <w:pPr>
        <w:pStyle w:val="afff3"/>
        <w:widowControl/>
        <w:tabs>
          <w:tab w:val="center" w:pos="4201"/>
          <w:tab w:val="right" w:leader="dot" w:pos="9298"/>
        </w:tabs>
        <w:autoSpaceDE w:val="0"/>
        <w:autoSpaceDN w:val="0"/>
        <w:ind w:firstLineChars="200" w:firstLine="480"/>
      </w:pPr>
    </w:p>
    <w:p w14:paraId="6D9BDE8B" w14:textId="77777777" w:rsidR="006B7743" w:rsidRPr="006B7743" w:rsidRDefault="006B7743" w:rsidP="00F4573B">
      <w:pPr>
        <w:pStyle w:val="afff3"/>
        <w:widowControl/>
        <w:tabs>
          <w:tab w:val="center" w:pos="4201"/>
          <w:tab w:val="right" w:leader="dot" w:pos="9298"/>
        </w:tabs>
        <w:autoSpaceDE w:val="0"/>
        <w:autoSpaceDN w:val="0"/>
        <w:ind w:firstLineChars="200" w:firstLine="480"/>
      </w:pPr>
    </w:p>
    <w:p w14:paraId="0FB55EC1" w14:textId="77777777" w:rsidR="006B7743" w:rsidRPr="006B7743" w:rsidRDefault="006B7743" w:rsidP="00F4573B">
      <w:pPr>
        <w:pStyle w:val="afff3"/>
        <w:widowControl/>
        <w:tabs>
          <w:tab w:val="center" w:pos="4201"/>
          <w:tab w:val="right" w:leader="dot" w:pos="9298"/>
        </w:tabs>
        <w:autoSpaceDE w:val="0"/>
        <w:autoSpaceDN w:val="0"/>
        <w:ind w:firstLineChars="200" w:firstLine="480"/>
      </w:pPr>
    </w:p>
    <w:p w14:paraId="3C00C717" w14:textId="77777777" w:rsidR="006B7743" w:rsidRPr="006B7743" w:rsidRDefault="006B7743" w:rsidP="00F4573B">
      <w:pPr>
        <w:pStyle w:val="afff3"/>
        <w:widowControl/>
        <w:tabs>
          <w:tab w:val="left" w:pos="4201"/>
        </w:tabs>
        <w:autoSpaceDE w:val="0"/>
        <w:autoSpaceDN w:val="0"/>
        <w:ind w:firstLineChars="200" w:firstLine="480"/>
      </w:pPr>
      <w:r w:rsidRPr="006B7743">
        <w:tab/>
      </w:r>
    </w:p>
    <w:p w14:paraId="04E280F2" w14:textId="77777777" w:rsidR="006B7743" w:rsidRPr="006B7743" w:rsidRDefault="006B7743" w:rsidP="00F4573B"/>
    <w:p w14:paraId="00797140" w14:textId="77777777" w:rsidR="006B7743" w:rsidRPr="006B7743" w:rsidRDefault="006B7743" w:rsidP="00F4573B">
      <w:pPr>
        <w:sectPr w:rsidR="006B7743" w:rsidRPr="006B7743" w:rsidSect="00625467">
          <w:pgSz w:w="11906" w:h="16838"/>
          <w:pgMar w:top="567" w:right="1135" w:bottom="1135" w:left="1418" w:header="1418" w:footer="1135" w:gutter="0"/>
          <w:pgNumType w:fmt="upperRoman" w:start="1"/>
          <w:cols w:space="720"/>
          <w:formProt w:val="0"/>
          <w:docGrid w:type="lines" w:linePitch="312"/>
        </w:sectPr>
      </w:pPr>
    </w:p>
    <w:p w14:paraId="4DFA539B" w14:textId="77777777" w:rsidR="006B7743" w:rsidRPr="006B7743" w:rsidRDefault="006B7743" w:rsidP="00F4573B">
      <w:pPr>
        <w:pStyle w:val="afff3"/>
        <w:widowControl/>
        <w:tabs>
          <w:tab w:val="center" w:pos="4201"/>
          <w:tab w:val="right" w:leader="dot" w:pos="9298"/>
        </w:tabs>
        <w:autoSpaceDE w:val="0"/>
        <w:autoSpaceDN w:val="0"/>
        <w:ind w:firstLineChars="200" w:firstLine="480"/>
      </w:pPr>
    </w:p>
    <w:p w14:paraId="1766335C" w14:textId="77777777" w:rsidR="006B7743" w:rsidRPr="006B7743" w:rsidRDefault="006B7743" w:rsidP="00F4573B">
      <w:pPr>
        <w:pStyle w:val="afff3"/>
        <w:widowControl/>
        <w:tabs>
          <w:tab w:val="center" w:pos="4201"/>
          <w:tab w:val="right" w:leader="dot" w:pos="9298"/>
        </w:tabs>
        <w:autoSpaceDE w:val="0"/>
        <w:autoSpaceDN w:val="0"/>
        <w:rPr>
          <w:rFonts w:ascii="黑体" w:eastAsia="黑体" w:hAnsi="宋体" w:cs="黑体"/>
          <w:kern w:val="0"/>
          <w:sz w:val="32"/>
          <w:szCs w:val="32"/>
        </w:rPr>
      </w:pPr>
    </w:p>
    <w:p w14:paraId="46CD0B64" w14:textId="5E11F57A" w:rsidR="006B7743" w:rsidRPr="006B7743" w:rsidRDefault="00A80B0A" w:rsidP="00F4573B">
      <w:pPr>
        <w:pStyle w:val="afff3"/>
        <w:widowControl/>
        <w:tabs>
          <w:tab w:val="center" w:pos="4201"/>
          <w:tab w:val="right" w:leader="dot" w:pos="9298"/>
        </w:tabs>
        <w:autoSpaceDE w:val="0"/>
        <w:autoSpaceDN w:val="0"/>
        <w:jc w:val="center"/>
        <w:rPr>
          <w:rFonts w:ascii="黑体" w:eastAsia="黑体" w:hAnsi="宋体" w:cs="黑体"/>
          <w:sz w:val="32"/>
          <w:szCs w:val="32"/>
        </w:rPr>
      </w:pPr>
      <w:r w:rsidRPr="00A80B0A">
        <w:rPr>
          <w:rFonts w:ascii="黑体" w:eastAsia="黑体" w:hAnsi="宋体" w:cs="黑体" w:hint="eastAsia"/>
          <w:kern w:val="0"/>
          <w:sz w:val="32"/>
          <w:szCs w:val="32"/>
        </w:rPr>
        <w:t>队列数据管理 质控</w:t>
      </w:r>
      <w:r w:rsidR="00CF4A99">
        <w:rPr>
          <w:rFonts w:ascii="黑体" w:eastAsia="黑体" w:hAnsi="宋体" w:cs="黑体" w:hint="eastAsia"/>
          <w:kern w:val="0"/>
          <w:sz w:val="32"/>
          <w:szCs w:val="32"/>
        </w:rPr>
        <w:t>数据</w:t>
      </w:r>
      <w:r w:rsidRPr="00A80B0A">
        <w:rPr>
          <w:rFonts w:ascii="黑体" w:eastAsia="黑体" w:hAnsi="宋体" w:cs="黑体" w:hint="eastAsia"/>
          <w:kern w:val="0"/>
          <w:sz w:val="32"/>
          <w:szCs w:val="32"/>
        </w:rPr>
        <w:t>元定义及编码</w:t>
      </w:r>
    </w:p>
    <w:p w14:paraId="7EC58A38" w14:textId="77777777" w:rsidR="007F3E7E" w:rsidRDefault="007F3E7E" w:rsidP="007F3E7E">
      <w:pPr>
        <w:pStyle w:val="afffff8"/>
        <w:numPr>
          <w:ilvl w:val="0"/>
          <w:numId w:val="6"/>
        </w:numPr>
        <w:spacing w:before="240" w:after="240"/>
      </w:pPr>
      <w:bookmarkStart w:id="11" w:name="_Toc5631"/>
      <w:bookmarkStart w:id="12" w:name="_Toc148956889"/>
      <w:bookmarkStart w:id="13" w:name="_Toc168843444"/>
      <w:bookmarkStart w:id="14" w:name="_Toc168880264"/>
      <w:r>
        <w:t>范围</w:t>
      </w:r>
      <w:bookmarkEnd w:id="11"/>
      <w:bookmarkEnd w:id="12"/>
      <w:bookmarkEnd w:id="13"/>
      <w:bookmarkEnd w:id="14"/>
    </w:p>
    <w:p w14:paraId="42C8C787" w14:textId="72032F25" w:rsidR="006B7743" w:rsidRPr="006B7743" w:rsidRDefault="00F6742F" w:rsidP="007F1171">
      <w:pPr>
        <w:pStyle w:val="afff3"/>
        <w:widowControl/>
        <w:tabs>
          <w:tab w:val="center" w:pos="4201"/>
          <w:tab w:val="right" w:leader="dot" w:pos="9298"/>
        </w:tabs>
        <w:autoSpaceDE w:val="0"/>
        <w:autoSpaceDN w:val="0"/>
        <w:ind w:firstLineChars="200" w:firstLine="420"/>
        <w:rPr>
          <w:rFonts w:ascii="宋体" w:hAnsi="宋体" w:cs="黑体"/>
          <w:kern w:val="0"/>
          <w:sz w:val="21"/>
          <w:szCs w:val="21"/>
        </w:rPr>
      </w:pPr>
      <w:r>
        <w:rPr>
          <w:rFonts w:ascii="宋体" w:hAnsi="宋体" w:cs="黑体" w:hint="eastAsia"/>
          <w:kern w:val="0"/>
          <w:sz w:val="21"/>
          <w:szCs w:val="21"/>
        </w:rPr>
        <w:t>本文件</w:t>
      </w:r>
      <w:r w:rsidR="006B7743" w:rsidRPr="006B7743">
        <w:rPr>
          <w:rFonts w:ascii="宋体" w:hAnsi="宋体" w:cs="黑体" w:hint="eastAsia"/>
          <w:kern w:val="0"/>
          <w:sz w:val="21"/>
          <w:szCs w:val="21"/>
        </w:rPr>
        <w:t>规定了</w:t>
      </w:r>
      <w:r w:rsidR="002363E4" w:rsidRPr="002363E4">
        <w:rPr>
          <w:rFonts w:ascii="宋体" w:hAnsi="宋体" w:cs="黑体" w:hint="eastAsia"/>
          <w:kern w:val="0"/>
          <w:sz w:val="21"/>
          <w:szCs w:val="21"/>
        </w:rPr>
        <w:t>在开展跨队列</w:t>
      </w:r>
      <w:r w:rsidR="00D97338" w:rsidRPr="00D97338">
        <w:rPr>
          <w:rFonts w:ascii="宋体" w:hAnsi="宋体" w:cs="黑体" w:hint="eastAsia"/>
          <w:kern w:val="0"/>
          <w:sz w:val="21"/>
          <w:szCs w:val="21"/>
        </w:rPr>
        <w:t>研究</w:t>
      </w:r>
      <w:r w:rsidR="002363E4">
        <w:rPr>
          <w:rFonts w:ascii="宋体" w:hAnsi="宋体" w:cs="黑体" w:hint="eastAsia"/>
          <w:kern w:val="0"/>
          <w:sz w:val="21"/>
          <w:szCs w:val="21"/>
        </w:rPr>
        <w:t>时，原始队列数据集</w:t>
      </w:r>
      <w:r w:rsidR="00D97338" w:rsidRPr="00D97338">
        <w:rPr>
          <w:rFonts w:ascii="宋体" w:hAnsi="宋体" w:cs="黑体" w:hint="eastAsia"/>
          <w:kern w:val="0"/>
          <w:sz w:val="21"/>
          <w:szCs w:val="21"/>
        </w:rPr>
        <w:t>质控</w:t>
      </w:r>
      <w:r w:rsidR="00CF4A99">
        <w:rPr>
          <w:rFonts w:ascii="宋体" w:hAnsi="宋体" w:cs="黑体" w:hint="eastAsia"/>
          <w:kern w:val="0"/>
          <w:sz w:val="21"/>
          <w:szCs w:val="21"/>
        </w:rPr>
        <w:t>数据</w:t>
      </w:r>
      <w:r w:rsidR="00D97338" w:rsidRPr="00D97338">
        <w:rPr>
          <w:rFonts w:ascii="宋体" w:hAnsi="宋体" w:cs="黑体" w:hint="eastAsia"/>
          <w:kern w:val="0"/>
          <w:sz w:val="21"/>
          <w:szCs w:val="21"/>
        </w:rPr>
        <w:t>元定义及编码</w:t>
      </w:r>
      <w:r w:rsidR="00843892" w:rsidRPr="00843892">
        <w:rPr>
          <w:rFonts w:ascii="宋体" w:hAnsi="宋体" w:cs="黑体" w:hint="eastAsia"/>
          <w:kern w:val="0"/>
          <w:sz w:val="21"/>
          <w:szCs w:val="21"/>
        </w:rPr>
        <w:t>等内容。</w:t>
      </w:r>
    </w:p>
    <w:p w14:paraId="2B9B535F" w14:textId="7F3498DF" w:rsidR="006B7743" w:rsidRPr="006B7743" w:rsidRDefault="006B7743" w:rsidP="007F1171">
      <w:pPr>
        <w:pStyle w:val="afff3"/>
        <w:widowControl/>
        <w:tabs>
          <w:tab w:val="center" w:pos="4201"/>
          <w:tab w:val="right" w:leader="dot" w:pos="9298"/>
        </w:tabs>
        <w:autoSpaceDE w:val="0"/>
        <w:autoSpaceDN w:val="0"/>
        <w:ind w:firstLineChars="200" w:firstLine="420"/>
        <w:rPr>
          <w:rFonts w:ascii="宋体" w:hAnsi="宋体" w:cs="黑体"/>
          <w:kern w:val="0"/>
          <w:sz w:val="21"/>
          <w:szCs w:val="21"/>
        </w:rPr>
      </w:pPr>
      <w:r w:rsidRPr="006B7743">
        <w:rPr>
          <w:rFonts w:ascii="宋体" w:hAnsi="宋体" w:cs="黑体" w:hint="eastAsia"/>
          <w:kern w:val="0"/>
          <w:sz w:val="21"/>
          <w:szCs w:val="21"/>
        </w:rPr>
        <w:t>本</w:t>
      </w:r>
      <w:r w:rsidR="00F6742F">
        <w:rPr>
          <w:rFonts w:ascii="宋体" w:hAnsi="宋体" w:cs="黑体" w:hint="eastAsia"/>
          <w:kern w:val="0"/>
          <w:sz w:val="21"/>
          <w:szCs w:val="21"/>
        </w:rPr>
        <w:t>文件</w:t>
      </w:r>
      <w:r w:rsidRPr="006B7743">
        <w:rPr>
          <w:rFonts w:ascii="宋体" w:hAnsi="宋体" w:cs="黑体" w:hint="eastAsia"/>
          <w:kern w:val="0"/>
          <w:sz w:val="21"/>
          <w:szCs w:val="21"/>
        </w:rPr>
        <w:t>适用于指导</w:t>
      </w:r>
      <w:r w:rsidR="002935B7" w:rsidRPr="002935B7">
        <w:rPr>
          <w:rFonts w:ascii="宋体" w:hAnsi="宋体" w:cs="黑体" w:hint="eastAsia"/>
          <w:kern w:val="0"/>
          <w:sz w:val="21"/>
          <w:szCs w:val="21"/>
        </w:rPr>
        <w:t>拟开展跨队列</w:t>
      </w:r>
      <w:r w:rsidR="00ED631F">
        <w:rPr>
          <w:rFonts w:ascii="宋体" w:hAnsi="宋体" w:cs="黑体" w:hint="eastAsia"/>
          <w:kern w:val="0"/>
          <w:sz w:val="21"/>
          <w:szCs w:val="21"/>
        </w:rPr>
        <w:t>研究</w:t>
      </w:r>
      <w:r w:rsidR="002935B7" w:rsidRPr="002935B7">
        <w:rPr>
          <w:rFonts w:ascii="宋体" w:hAnsi="宋体" w:cs="黑体" w:hint="eastAsia"/>
          <w:kern w:val="0"/>
          <w:sz w:val="21"/>
          <w:szCs w:val="21"/>
        </w:rPr>
        <w:t>的</w:t>
      </w:r>
      <w:r w:rsidR="002363E4">
        <w:rPr>
          <w:rFonts w:ascii="宋体" w:hAnsi="宋体" w:cs="黑体" w:hint="eastAsia"/>
          <w:kern w:val="0"/>
          <w:sz w:val="21"/>
          <w:szCs w:val="21"/>
        </w:rPr>
        <w:t>原始</w:t>
      </w:r>
      <w:r w:rsidR="002935B7" w:rsidRPr="002935B7">
        <w:rPr>
          <w:rFonts w:ascii="宋体" w:hAnsi="宋体" w:cs="黑体" w:hint="eastAsia"/>
          <w:kern w:val="0"/>
          <w:sz w:val="21"/>
          <w:szCs w:val="21"/>
        </w:rPr>
        <w:t>队列</w:t>
      </w:r>
      <w:r w:rsidR="002363E4">
        <w:rPr>
          <w:rFonts w:ascii="宋体" w:hAnsi="宋体" w:cs="黑体" w:hint="eastAsia"/>
          <w:kern w:val="0"/>
          <w:sz w:val="21"/>
          <w:szCs w:val="21"/>
        </w:rPr>
        <w:t>数据集的</w:t>
      </w:r>
      <w:r w:rsidR="00385AAD">
        <w:rPr>
          <w:rFonts w:ascii="宋体" w:hAnsi="宋体" w:cs="黑体" w:hint="eastAsia"/>
          <w:kern w:val="0"/>
          <w:sz w:val="21"/>
          <w:szCs w:val="21"/>
        </w:rPr>
        <w:t>质量</w:t>
      </w:r>
      <w:r w:rsidR="002363E4">
        <w:rPr>
          <w:rFonts w:ascii="宋体" w:hAnsi="宋体" w:cs="黑体" w:hint="eastAsia"/>
          <w:kern w:val="0"/>
          <w:sz w:val="21"/>
          <w:szCs w:val="21"/>
        </w:rPr>
        <w:t>工作</w:t>
      </w:r>
      <w:r w:rsidR="002935B7" w:rsidRPr="002935B7">
        <w:rPr>
          <w:rFonts w:ascii="宋体" w:hAnsi="宋体" w:cs="黑体" w:hint="eastAsia"/>
          <w:kern w:val="0"/>
          <w:sz w:val="21"/>
          <w:szCs w:val="21"/>
        </w:rPr>
        <w:t>，</w:t>
      </w:r>
      <w:r w:rsidR="00F84821" w:rsidRPr="007604C9">
        <w:rPr>
          <w:rFonts w:ascii="宋体" w:hAnsi="宋体" w:cs="黑体" w:hint="eastAsia"/>
          <w:kern w:val="0"/>
          <w:sz w:val="21"/>
          <w:szCs w:val="21"/>
        </w:rPr>
        <w:t>包括但不限于社区人群队列、区域性人群队列、针对某一疾病种类或基于特殊机构建立的人群队列</w:t>
      </w:r>
      <w:r w:rsidRPr="006B7743">
        <w:rPr>
          <w:rFonts w:ascii="宋体" w:hAnsi="宋体" w:cs="黑体" w:hint="eastAsia"/>
          <w:kern w:val="0"/>
          <w:sz w:val="21"/>
          <w:szCs w:val="21"/>
        </w:rPr>
        <w:t>。</w:t>
      </w:r>
      <w:bookmarkStart w:id="15" w:name="_Toc22809"/>
      <w:bookmarkStart w:id="16" w:name="_Toc27653"/>
    </w:p>
    <w:p w14:paraId="190DA3C7" w14:textId="77777777" w:rsidR="007F3E7E" w:rsidRPr="006B7743" w:rsidRDefault="007F3E7E" w:rsidP="007F3E7E">
      <w:pPr>
        <w:pStyle w:val="afffff8"/>
        <w:numPr>
          <w:ilvl w:val="0"/>
          <w:numId w:val="6"/>
        </w:numPr>
        <w:spacing w:before="240" w:after="240"/>
      </w:pPr>
      <w:bookmarkStart w:id="17" w:name="_Toc168843445"/>
      <w:bookmarkStart w:id="18" w:name="_Toc168880265"/>
      <w:bookmarkStart w:id="19" w:name="_Toc20636"/>
      <w:bookmarkStart w:id="20" w:name="_Toc3130"/>
      <w:bookmarkEnd w:id="15"/>
      <w:bookmarkEnd w:id="16"/>
      <w:r w:rsidRPr="006B7743">
        <w:rPr>
          <w:rFonts w:hint="eastAsia"/>
        </w:rPr>
        <w:t>规范性引用文件</w:t>
      </w:r>
      <w:bookmarkEnd w:id="17"/>
      <w:bookmarkEnd w:id="18"/>
    </w:p>
    <w:p w14:paraId="3F2BD9CC" w14:textId="6FBE6FD5" w:rsidR="009401FC" w:rsidRPr="007F1171" w:rsidRDefault="009401FC" w:rsidP="007F1171">
      <w:pPr>
        <w:pStyle w:val="afff3"/>
        <w:widowControl/>
        <w:tabs>
          <w:tab w:val="center" w:pos="4201"/>
          <w:tab w:val="right" w:leader="dot" w:pos="9298"/>
        </w:tabs>
        <w:autoSpaceDE w:val="0"/>
        <w:autoSpaceDN w:val="0"/>
        <w:ind w:firstLineChars="200" w:firstLine="420"/>
        <w:rPr>
          <w:rFonts w:ascii="宋体" w:hAnsi="宋体" w:cs="黑体"/>
          <w:kern w:val="0"/>
          <w:sz w:val="21"/>
          <w:szCs w:val="21"/>
        </w:rPr>
      </w:pPr>
      <w:r w:rsidRPr="007F1171">
        <w:rPr>
          <w:rFonts w:ascii="宋体" w:hAnsi="宋体" w:cs="黑体" w:hint="eastAsia"/>
          <w:kern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FD65D68" w14:textId="77777777" w:rsidR="009A675E" w:rsidRDefault="009A675E" w:rsidP="009A675E">
      <w:pPr>
        <w:pStyle w:val="affb"/>
      </w:pPr>
      <w:r>
        <w:rPr>
          <w:rFonts w:hint="eastAsia"/>
        </w:rPr>
        <w:t>GB 11643 公民身份号码</w:t>
      </w:r>
    </w:p>
    <w:p w14:paraId="7DCA11F4" w14:textId="77777777" w:rsidR="009A675E" w:rsidRDefault="009A675E" w:rsidP="009A675E">
      <w:pPr>
        <w:pStyle w:val="affb"/>
      </w:pPr>
      <w:r>
        <w:rPr>
          <w:rFonts w:hint="eastAsia"/>
        </w:rPr>
        <w:t>GB/T 2260 中华人民共和国行政区划代码</w:t>
      </w:r>
    </w:p>
    <w:p w14:paraId="4C1FC02A" w14:textId="77777777" w:rsidR="009A675E" w:rsidRDefault="009A675E" w:rsidP="009A675E">
      <w:pPr>
        <w:pStyle w:val="affb"/>
      </w:pPr>
      <w:r>
        <w:rPr>
          <w:rFonts w:hint="eastAsia"/>
        </w:rPr>
        <w:t>GB/T 2261.1 个人基本信息分类与代码第1部分：人的性别代码</w:t>
      </w:r>
    </w:p>
    <w:p w14:paraId="791BF547" w14:textId="77777777" w:rsidR="009A675E" w:rsidRDefault="009A675E" w:rsidP="009A675E">
      <w:pPr>
        <w:pStyle w:val="affb"/>
      </w:pPr>
      <w:r>
        <w:rPr>
          <w:rFonts w:hint="eastAsia"/>
        </w:rPr>
        <w:t>GB/T 2261.2 个人基本信息分类与代码第2部分：婚姻状况代码</w:t>
      </w:r>
    </w:p>
    <w:p w14:paraId="409DA5D2" w14:textId="77777777" w:rsidR="009A675E" w:rsidRDefault="009A675E" w:rsidP="009A675E">
      <w:pPr>
        <w:pStyle w:val="affb"/>
      </w:pPr>
      <w:r>
        <w:rPr>
          <w:rFonts w:hint="eastAsia"/>
        </w:rPr>
        <w:t>GB/T 2261.4 个人基本信息分类与代码第4部分：从业状况(个人身份)代码</w:t>
      </w:r>
    </w:p>
    <w:p w14:paraId="7AEF3B08" w14:textId="77777777" w:rsidR="009A675E" w:rsidRDefault="009A675E" w:rsidP="009A675E">
      <w:pPr>
        <w:pStyle w:val="affb"/>
      </w:pPr>
      <w:r>
        <w:rPr>
          <w:rFonts w:hint="eastAsia"/>
        </w:rPr>
        <w:t>GB/T 3304 中国各民族名称的罗马字母拼写法和代码</w:t>
      </w:r>
    </w:p>
    <w:p w14:paraId="46B8A8A1" w14:textId="77777777" w:rsidR="009A675E" w:rsidRDefault="009A675E" w:rsidP="009A675E">
      <w:pPr>
        <w:pStyle w:val="affb"/>
      </w:pPr>
      <w:r>
        <w:rPr>
          <w:rFonts w:hint="eastAsia"/>
        </w:rPr>
        <w:t>GB/T 4658 学历代码</w:t>
      </w:r>
    </w:p>
    <w:p w14:paraId="3529F2BE" w14:textId="77777777" w:rsidR="009A675E" w:rsidRDefault="009A675E" w:rsidP="009A675E">
      <w:pPr>
        <w:pStyle w:val="affb"/>
      </w:pPr>
      <w:r>
        <w:rPr>
          <w:rFonts w:hint="eastAsia"/>
        </w:rPr>
        <w:t>GB/T 4761 家庭关系代码</w:t>
      </w:r>
    </w:p>
    <w:p w14:paraId="25523D17" w14:textId="77777777" w:rsidR="009A675E" w:rsidRDefault="009A675E" w:rsidP="009A675E">
      <w:pPr>
        <w:pStyle w:val="affb"/>
      </w:pPr>
      <w:r>
        <w:rPr>
          <w:rFonts w:hint="eastAsia"/>
        </w:rPr>
        <w:t>GB/T 14396 疾病分类与代码</w:t>
      </w:r>
    </w:p>
    <w:p w14:paraId="34B031A7" w14:textId="04359BE4" w:rsidR="00AB6076" w:rsidRDefault="00AB6076" w:rsidP="009A675E">
      <w:pPr>
        <w:pStyle w:val="affb"/>
        <w:ind w:left="420" w:firstLineChars="0" w:firstLine="0"/>
      </w:pPr>
      <w:r>
        <w:rPr>
          <w:rFonts w:hint="eastAsia"/>
        </w:rPr>
        <w:t>GB/</w:t>
      </w:r>
      <w:r>
        <w:t xml:space="preserve">T 7408 </w:t>
      </w:r>
      <w:r>
        <w:rPr>
          <w:rFonts w:hint="eastAsia"/>
        </w:rPr>
        <w:t>数据元和交换格式 信息交换 日期和时间表示法</w:t>
      </w:r>
    </w:p>
    <w:p w14:paraId="17AA1BC6" w14:textId="005E01A1" w:rsidR="0082542B" w:rsidRDefault="0082542B" w:rsidP="009A675E">
      <w:pPr>
        <w:pStyle w:val="affb"/>
        <w:ind w:left="420" w:firstLineChars="0" w:firstLine="0"/>
      </w:pPr>
      <w:r w:rsidRPr="0082542B">
        <w:rPr>
          <w:rFonts w:hint="eastAsia"/>
        </w:rPr>
        <w:t>GB/T 18391.1-2009</w:t>
      </w:r>
      <w:r>
        <w:t xml:space="preserve"> </w:t>
      </w:r>
      <w:r w:rsidRPr="0082542B">
        <w:rPr>
          <w:rFonts w:hint="eastAsia"/>
        </w:rPr>
        <w:t>信息技术 元数据注册系统(MDR)</w:t>
      </w:r>
    </w:p>
    <w:p w14:paraId="31712E7E" w14:textId="1DA47E25" w:rsidR="008A191F" w:rsidRDefault="008A191F" w:rsidP="009A675E">
      <w:pPr>
        <w:pStyle w:val="affb"/>
        <w:ind w:left="420" w:firstLineChars="0" w:firstLine="0"/>
      </w:pPr>
      <w:r w:rsidRPr="008A191F">
        <w:rPr>
          <w:rFonts w:hint="eastAsia"/>
        </w:rPr>
        <w:t>GB 18030-2022</w:t>
      </w:r>
      <w:r>
        <w:rPr>
          <w:rFonts w:hint="eastAsia"/>
        </w:rPr>
        <w:t xml:space="preserve"> </w:t>
      </w:r>
      <w:r w:rsidRPr="008A191F">
        <w:rPr>
          <w:rFonts w:hint="eastAsia"/>
        </w:rPr>
        <w:t>信息技术 中文编码字符集</w:t>
      </w:r>
    </w:p>
    <w:p w14:paraId="104F4DC4" w14:textId="719D2C31" w:rsidR="009401FC" w:rsidRDefault="009401FC" w:rsidP="007A0256">
      <w:pPr>
        <w:pStyle w:val="affb"/>
        <w:ind w:left="420" w:firstLineChars="0" w:firstLine="0"/>
      </w:pPr>
      <w:r>
        <w:rPr>
          <w:rFonts w:hint="eastAsia"/>
        </w:rPr>
        <w:t>WS/T 306 卫生信息数据集元数据规范</w:t>
      </w:r>
    </w:p>
    <w:p w14:paraId="4D6705D5" w14:textId="77777777" w:rsidR="009401FC" w:rsidRDefault="009401FC" w:rsidP="007A0256">
      <w:pPr>
        <w:pStyle w:val="affb"/>
        <w:ind w:left="420" w:firstLineChars="0" w:firstLine="0"/>
      </w:pPr>
      <w:r>
        <w:rPr>
          <w:rFonts w:hint="eastAsia"/>
        </w:rPr>
        <w:t>WS 363卫生信息数据元目录（系列标准）</w:t>
      </w:r>
    </w:p>
    <w:p w14:paraId="0457ADF9" w14:textId="77777777" w:rsidR="009401FC" w:rsidRDefault="009401FC" w:rsidP="007A0256">
      <w:pPr>
        <w:pStyle w:val="affb"/>
        <w:ind w:firstLineChars="0"/>
      </w:pPr>
      <w:r>
        <w:rPr>
          <w:rFonts w:hint="eastAsia"/>
        </w:rPr>
        <w:t>WS 364 卫生信息数据元值域代码（系列标准）</w:t>
      </w:r>
    </w:p>
    <w:p w14:paraId="32B9EB05" w14:textId="77777777" w:rsidR="009401FC" w:rsidRDefault="009401FC" w:rsidP="007A0256">
      <w:pPr>
        <w:pStyle w:val="affb"/>
        <w:ind w:left="420" w:firstLineChars="0" w:firstLine="0"/>
      </w:pPr>
      <w:r>
        <w:rPr>
          <w:rFonts w:hint="eastAsia"/>
        </w:rPr>
        <w:t>WS 365  城乡居民健康档案基本数据集</w:t>
      </w:r>
    </w:p>
    <w:p w14:paraId="2179F62F" w14:textId="77777777" w:rsidR="009401FC" w:rsidRDefault="009401FC" w:rsidP="007A0256">
      <w:pPr>
        <w:pStyle w:val="affb"/>
        <w:ind w:left="420" w:firstLineChars="0" w:firstLine="0"/>
      </w:pPr>
      <w:r>
        <w:rPr>
          <w:rFonts w:hint="eastAsia"/>
        </w:rPr>
        <w:t>WS/T 370  卫生信息基本数据集编制规范</w:t>
      </w:r>
    </w:p>
    <w:p w14:paraId="155F81D5" w14:textId="719D7C04" w:rsidR="00047D4D" w:rsidRDefault="00047D4D" w:rsidP="007A0256">
      <w:pPr>
        <w:pStyle w:val="affb"/>
        <w:ind w:left="420" w:firstLineChars="0" w:firstLine="0"/>
      </w:pPr>
      <w:r w:rsidRPr="00047D4D">
        <w:rPr>
          <w:rFonts w:hint="eastAsia"/>
        </w:rPr>
        <w:t>WS 372-2012</w:t>
      </w:r>
      <w:r w:rsidR="00341D63">
        <w:t xml:space="preserve"> </w:t>
      </w:r>
      <w:r w:rsidRPr="00047D4D">
        <w:rPr>
          <w:rFonts w:hint="eastAsia"/>
        </w:rPr>
        <w:t>疾病管理基本数据集</w:t>
      </w:r>
    </w:p>
    <w:p w14:paraId="41712A63" w14:textId="1BD0FB3B" w:rsidR="009401FC" w:rsidRDefault="009401FC" w:rsidP="007A0256">
      <w:pPr>
        <w:pStyle w:val="affb"/>
        <w:ind w:left="420" w:firstLineChars="0" w:firstLine="0"/>
      </w:pPr>
      <w:r>
        <w:rPr>
          <w:rFonts w:hint="eastAsia"/>
        </w:rPr>
        <w:t>WS 375 疾病控制基本数据集（系列标准）</w:t>
      </w:r>
    </w:p>
    <w:p w14:paraId="3B42D722" w14:textId="77777777" w:rsidR="004E6C36" w:rsidRDefault="004E6C36" w:rsidP="00E601D8">
      <w:pPr>
        <w:pStyle w:val="affb"/>
        <w:ind w:firstLineChars="0" w:firstLine="0"/>
      </w:pPr>
    </w:p>
    <w:p w14:paraId="4CDBB562" w14:textId="77777777" w:rsidR="007F3E7E" w:rsidRDefault="007F3E7E" w:rsidP="007F3E7E">
      <w:pPr>
        <w:pStyle w:val="afffff8"/>
        <w:numPr>
          <w:ilvl w:val="0"/>
          <w:numId w:val="6"/>
        </w:numPr>
        <w:spacing w:before="240" w:after="240"/>
      </w:pPr>
      <w:bookmarkStart w:id="21" w:name="_Toc168843446"/>
      <w:bookmarkStart w:id="22" w:name="_Toc168880266"/>
      <w:bookmarkStart w:id="23" w:name="_Toc147829491"/>
      <w:bookmarkStart w:id="24" w:name="_Toc148284752"/>
      <w:r w:rsidRPr="00DD453A">
        <w:rPr>
          <w:rFonts w:hint="eastAsia"/>
        </w:rPr>
        <w:t>术语和定义</w:t>
      </w:r>
      <w:bookmarkEnd w:id="21"/>
      <w:bookmarkEnd w:id="22"/>
    </w:p>
    <w:p w14:paraId="29322A6B" w14:textId="6E1B5661" w:rsidR="00712594" w:rsidRDefault="00712594" w:rsidP="00712594">
      <w:pPr>
        <w:pStyle w:val="affb"/>
      </w:pPr>
      <w:r w:rsidRPr="00712594">
        <w:rPr>
          <w:rFonts w:hint="eastAsia"/>
        </w:rPr>
        <w:t>下列术语和定义适用于本文件。</w:t>
      </w:r>
    </w:p>
    <w:p w14:paraId="0666080A" w14:textId="77777777" w:rsidR="0030711E" w:rsidRPr="00DD453A" w:rsidRDefault="0030711E" w:rsidP="0030711E">
      <w:pPr>
        <w:pStyle w:val="afffff5"/>
        <w:numPr>
          <w:ilvl w:val="1"/>
          <w:numId w:val="6"/>
        </w:numPr>
        <w:spacing w:beforeLines="50" w:before="120" w:afterLines="50" w:after="120"/>
        <w:jc w:val="both"/>
        <w:rPr>
          <w:rFonts w:ascii="黑体" w:eastAsia="黑体" w:hAnsi="黑体" w:cs="黑体"/>
        </w:rPr>
      </w:pPr>
    </w:p>
    <w:p w14:paraId="134F0C47" w14:textId="77777777" w:rsidR="0030711E" w:rsidRPr="00DD453A" w:rsidRDefault="0030711E" w:rsidP="0030711E">
      <w:pPr>
        <w:pStyle w:val="affb"/>
        <w:spacing w:beforeLines="50" w:before="120" w:afterLines="50" w:after="120"/>
        <w:rPr>
          <w:rFonts w:ascii="黑体" w:eastAsia="黑体" w:hAnsi="黑体"/>
        </w:rPr>
      </w:pPr>
      <w:r w:rsidRPr="006E32E2">
        <w:rPr>
          <w:rFonts w:ascii="黑体" w:eastAsia="黑体" w:hAnsi="黑体" w:hint="eastAsia"/>
        </w:rPr>
        <w:t xml:space="preserve">队列  </w:t>
      </w:r>
      <w:r w:rsidRPr="00DD453A">
        <w:rPr>
          <w:rFonts w:ascii="黑体" w:eastAsia="黑体" w:hAnsi="黑体" w:hint="eastAsia"/>
        </w:rPr>
        <w:t>cohort</w:t>
      </w:r>
    </w:p>
    <w:p w14:paraId="5A96AC73" w14:textId="77777777" w:rsidR="0030711E" w:rsidRDefault="0030711E" w:rsidP="0030711E">
      <w:pPr>
        <w:pStyle w:val="affb"/>
      </w:pPr>
      <w:r>
        <w:rPr>
          <w:rFonts w:hint="eastAsia"/>
        </w:rPr>
        <w:t>根据某个或某些共同特征而组建的一组特定人群</w:t>
      </w:r>
      <w:r>
        <w:t>。</w:t>
      </w:r>
    </w:p>
    <w:p w14:paraId="61629B81" w14:textId="77777777" w:rsidR="0030711E" w:rsidRDefault="0030711E" w:rsidP="0030711E">
      <w:pPr>
        <w:pStyle w:val="affb"/>
        <w:ind w:leftChars="200" w:left="420" w:firstLineChars="0" w:firstLine="0"/>
        <w:rPr>
          <w:sz w:val="18"/>
          <w:szCs w:val="16"/>
        </w:rPr>
      </w:pPr>
      <w:r>
        <w:rPr>
          <w:rFonts w:ascii="黑体" w:eastAsia="黑体" w:hAnsi="黑体" w:cs="黑体" w:hint="eastAsia"/>
          <w:sz w:val="18"/>
          <w:szCs w:val="16"/>
        </w:rPr>
        <w:t>注：</w:t>
      </w:r>
      <w:r>
        <w:rPr>
          <w:rFonts w:hint="eastAsia"/>
          <w:sz w:val="18"/>
          <w:szCs w:val="16"/>
        </w:rPr>
        <w:t>特征包括但不限于：暴露因素、疾病或健康状态、出生时间或年代、地域、干预措施。</w:t>
      </w:r>
    </w:p>
    <w:p w14:paraId="1EF49B00" w14:textId="77777777" w:rsidR="0030711E" w:rsidRPr="00506CA4" w:rsidRDefault="0030711E" w:rsidP="0030711E">
      <w:pPr>
        <w:pStyle w:val="afffff5"/>
        <w:numPr>
          <w:ilvl w:val="1"/>
          <w:numId w:val="6"/>
        </w:numPr>
        <w:spacing w:beforeLines="50" w:before="120" w:afterLines="50" w:after="120"/>
        <w:jc w:val="both"/>
        <w:rPr>
          <w:rFonts w:ascii="黑体" w:eastAsia="黑体" w:hAnsi="黑体" w:cs="黑体"/>
        </w:rPr>
      </w:pPr>
      <w:bookmarkStart w:id="25" w:name="_Toc13815"/>
      <w:bookmarkStart w:id="26" w:name="_Toc31405"/>
      <w:bookmarkStart w:id="27" w:name="_Toc168843161"/>
      <w:bookmarkStart w:id="28" w:name="_Toc168843448"/>
      <w:bookmarkStart w:id="29" w:name="_Toc148956892"/>
      <w:bookmarkStart w:id="30" w:name="_Toc29382"/>
      <w:bookmarkEnd w:id="25"/>
      <w:bookmarkEnd w:id="26"/>
      <w:bookmarkEnd w:id="27"/>
      <w:bookmarkEnd w:id="28"/>
    </w:p>
    <w:p w14:paraId="28EB217F" w14:textId="77777777" w:rsidR="0030711E" w:rsidRPr="006E32E2" w:rsidRDefault="0030711E" w:rsidP="0030711E">
      <w:pPr>
        <w:pStyle w:val="affb"/>
        <w:spacing w:beforeLines="50" w:before="120" w:afterLines="50" w:after="120"/>
        <w:rPr>
          <w:rFonts w:ascii="黑体" w:eastAsia="黑体" w:hAnsi="黑体"/>
        </w:rPr>
      </w:pPr>
      <w:r w:rsidRPr="006E32E2">
        <w:rPr>
          <w:rFonts w:ascii="黑体" w:eastAsia="黑体" w:hAnsi="黑体" w:hint="eastAsia"/>
        </w:rPr>
        <w:t>跨队列  cross-cohort</w:t>
      </w:r>
      <w:bookmarkEnd w:id="29"/>
      <w:bookmarkEnd w:id="30"/>
    </w:p>
    <w:p w14:paraId="5F70DE73" w14:textId="77777777" w:rsidR="0030711E" w:rsidRDefault="0030711E" w:rsidP="0030711E">
      <w:pPr>
        <w:pStyle w:val="affb"/>
      </w:pPr>
      <w:r>
        <w:rPr>
          <w:rFonts w:hint="eastAsia"/>
        </w:rPr>
        <w:t>队列（3.</w:t>
      </w:r>
      <w:r>
        <w:t>1</w:t>
      </w:r>
      <w:r>
        <w:rPr>
          <w:rFonts w:hint="eastAsia"/>
        </w:rPr>
        <w:t>）间进行特征数据</w:t>
      </w:r>
      <w:bookmarkStart w:id="31" w:name="_Hlk153981560"/>
      <w:r>
        <w:rPr>
          <w:rFonts w:hint="eastAsia"/>
        </w:rPr>
        <w:t>比较、融合和分析</w:t>
      </w:r>
      <w:bookmarkEnd w:id="31"/>
      <w:r>
        <w:t>。</w:t>
      </w:r>
    </w:p>
    <w:p w14:paraId="0812CF67" w14:textId="77777777" w:rsidR="0030711E" w:rsidRDefault="0030711E" w:rsidP="0030711E">
      <w:pPr>
        <w:pStyle w:val="affb"/>
        <w:autoSpaceDE/>
        <w:autoSpaceDN/>
        <w:ind w:leftChars="200" w:left="780" w:hangingChars="200" w:hanging="360"/>
        <w:rPr>
          <w:sz w:val="18"/>
          <w:szCs w:val="16"/>
        </w:rPr>
      </w:pPr>
      <w:r>
        <w:rPr>
          <w:rFonts w:ascii="黑体" w:eastAsia="黑体" w:hAnsi="黑体" w:cs="黑体" w:hint="eastAsia"/>
          <w:sz w:val="18"/>
          <w:szCs w:val="16"/>
        </w:rPr>
        <w:lastRenderedPageBreak/>
        <w:t>注：</w:t>
      </w:r>
      <w:r>
        <w:rPr>
          <w:rFonts w:hint="eastAsia"/>
          <w:sz w:val="18"/>
          <w:szCs w:val="16"/>
        </w:rPr>
        <w:t>跨队列形式包括：a）横向跨队列：在不同元数据的队列间进行比较、融合和分析；b）纵向跨队列：在相同元数据的队列间进行比较、融合和分析。</w:t>
      </w:r>
    </w:p>
    <w:p w14:paraId="675594DA" w14:textId="77777777" w:rsidR="007F3E7E" w:rsidRDefault="007F3E7E" w:rsidP="007E0120">
      <w:pPr>
        <w:pStyle w:val="afffff8"/>
        <w:numPr>
          <w:ilvl w:val="1"/>
          <w:numId w:val="6"/>
        </w:numPr>
        <w:spacing w:beforeLines="50" w:before="120" w:afterLines="50" w:after="120"/>
      </w:pPr>
      <w:bookmarkStart w:id="32" w:name="_Toc168843162"/>
      <w:bookmarkStart w:id="33" w:name="_Toc168843449"/>
      <w:bookmarkStart w:id="34" w:name="_Toc3904"/>
      <w:bookmarkStart w:id="35" w:name="_Toc22602"/>
      <w:bookmarkEnd w:id="19"/>
      <w:bookmarkEnd w:id="20"/>
      <w:bookmarkEnd w:id="23"/>
      <w:bookmarkEnd w:id="24"/>
      <w:bookmarkEnd w:id="32"/>
      <w:bookmarkEnd w:id="33"/>
    </w:p>
    <w:p w14:paraId="1BDDCEDB" w14:textId="13987F81" w:rsidR="006D10E5" w:rsidRPr="0030711E" w:rsidRDefault="00CE552F" w:rsidP="0030711E">
      <w:pPr>
        <w:pStyle w:val="affb"/>
        <w:spacing w:beforeLines="50" w:before="120" w:afterLines="50" w:after="120"/>
        <w:rPr>
          <w:rFonts w:ascii="黑体" w:eastAsia="黑体" w:hAnsi="黑体"/>
        </w:rPr>
      </w:pPr>
      <w:bookmarkStart w:id="36" w:name="_Toc168880267"/>
      <w:r w:rsidRPr="0030711E">
        <w:rPr>
          <w:rFonts w:ascii="黑体" w:eastAsia="黑体" w:hAnsi="黑体" w:hint="eastAsia"/>
        </w:rPr>
        <w:t>数据元</w:t>
      </w:r>
      <w:r w:rsidR="00A77B58">
        <w:rPr>
          <w:rFonts w:ascii="黑体" w:eastAsia="黑体" w:hAnsi="黑体" w:hint="eastAsia"/>
        </w:rPr>
        <w:t xml:space="preserve">  </w:t>
      </w:r>
      <w:r w:rsidRPr="0030711E">
        <w:rPr>
          <w:rFonts w:ascii="黑体" w:eastAsia="黑体" w:hAnsi="黑体" w:hint="eastAsia"/>
        </w:rPr>
        <w:t>data</w:t>
      </w:r>
      <w:r w:rsidRPr="0030711E">
        <w:rPr>
          <w:rFonts w:ascii="黑体" w:eastAsia="黑体" w:hAnsi="黑体"/>
        </w:rPr>
        <w:t xml:space="preserve"> </w:t>
      </w:r>
      <w:r w:rsidRPr="0030711E">
        <w:rPr>
          <w:rFonts w:ascii="黑体" w:eastAsia="黑体" w:hAnsi="黑体" w:hint="eastAsia"/>
        </w:rPr>
        <w:t>element</w:t>
      </w:r>
      <w:bookmarkEnd w:id="36"/>
    </w:p>
    <w:p w14:paraId="362008D1" w14:textId="78037C4B" w:rsidR="00CE552F" w:rsidRDefault="00CE552F" w:rsidP="00CE552F">
      <w:pPr>
        <w:pStyle w:val="afff3"/>
        <w:widowControl/>
        <w:tabs>
          <w:tab w:val="center" w:pos="4201"/>
          <w:tab w:val="right" w:leader="dot" w:pos="9298"/>
        </w:tabs>
        <w:ind w:firstLineChars="200" w:firstLine="420"/>
        <w:rPr>
          <w:rFonts w:ascii="宋体" w:hAnsi="宋体" w:cs="黑体"/>
          <w:kern w:val="0"/>
          <w:sz w:val="21"/>
          <w:szCs w:val="21"/>
        </w:rPr>
      </w:pPr>
      <w:r>
        <w:rPr>
          <w:rFonts w:ascii="宋体" w:hAnsi="宋体" w:cs="黑体" w:hint="eastAsia"/>
          <w:kern w:val="0"/>
          <w:sz w:val="21"/>
          <w:szCs w:val="21"/>
        </w:rPr>
        <w:t>由一组属性规定其说明、标识、表示和允许值的数据单元。</w:t>
      </w:r>
    </w:p>
    <w:p w14:paraId="63C4FA69" w14:textId="2CB2003F" w:rsidR="00BC4F5A" w:rsidRDefault="0008050C" w:rsidP="004E7A33">
      <w:pPr>
        <w:pStyle w:val="afff3"/>
        <w:widowControl/>
        <w:tabs>
          <w:tab w:val="center" w:pos="4201"/>
          <w:tab w:val="right" w:leader="dot" w:pos="9298"/>
        </w:tabs>
        <w:ind w:firstLineChars="200" w:firstLine="420"/>
        <w:rPr>
          <w:rFonts w:ascii="宋体" w:hAnsi="宋体" w:cs="黑体"/>
          <w:kern w:val="0"/>
          <w:sz w:val="21"/>
          <w:szCs w:val="21"/>
        </w:rPr>
      </w:pPr>
      <w:r>
        <w:rPr>
          <w:rFonts w:ascii="宋体" w:hAnsi="宋体" w:cs="黑体" w:hint="eastAsia"/>
          <w:kern w:val="0"/>
          <w:sz w:val="21"/>
          <w:szCs w:val="21"/>
        </w:rPr>
        <w:t>[来源：GB/</w:t>
      </w:r>
      <w:r>
        <w:rPr>
          <w:rFonts w:ascii="宋体" w:hAnsi="宋体" w:cs="黑体"/>
          <w:kern w:val="0"/>
          <w:sz w:val="21"/>
          <w:szCs w:val="21"/>
        </w:rPr>
        <w:t>T 18391.1-2009,3.3.8]</w:t>
      </w:r>
    </w:p>
    <w:p w14:paraId="30988B82" w14:textId="46D3CD3C" w:rsidR="007F3E7E" w:rsidRPr="007F3E7E" w:rsidRDefault="007F3E7E" w:rsidP="007E0120">
      <w:pPr>
        <w:pStyle w:val="afffff8"/>
        <w:numPr>
          <w:ilvl w:val="1"/>
          <w:numId w:val="6"/>
        </w:numPr>
        <w:spacing w:beforeLines="50" w:before="120" w:afterLines="50" w:after="120"/>
        <w:rPr>
          <w:szCs w:val="21"/>
        </w:rPr>
      </w:pPr>
    </w:p>
    <w:p w14:paraId="434A0982" w14:textId="015DAB1A" w:rsidR="00C95A53" w:rsidRPr="0030711E" w:rsidRDefault="00C95A53" w:rsidP="0030711E">
      <w:pPr>
        <w:pStyle w:val="affb"/>
        <w:spacing w:beforeLines="50" w:before="120" w:afterLines="50" w:after="120"/>
        <w:rPr>
          <w:rFonts w:ascii="黑体" w:eastAsia="黑体" w:hAnsi="黑体"/>
        </w:rPr>
      </w:pPr>
      <w:r w:rsidRPr="0030711E">
        <w:rPr>
          <w:rFonts w:ascii="黑体" w:eastAsia="黑体" w:hAnsi="黑体" w:hint="eastAsia"/>
        </w:rPr>
        <w:t>字符</w:t>
      </w:r>
      <w:r w:rsidR="00A77B58">
        <w:rPr>
          <w:rFonts w:ascii="黑体" w:eastAsia="黑体" w:hAnsi="黑体" w:hint="eastAsia"/>
        </w:rPr>
        <w:t xml:space="preserve">  </w:t>
      </w:r>
      <w:r w:rsidRPr="0030711E">
        <w:rPr>
          <w:rFonts w:ascii="黑体" w:eastAsia="黑体" w:hAnsi="黑体" w:hint="eastAsia"/>
        </w:rPr>
        <w:t>character</w:t>
      </w:r>
    </w:p>
    <w:p w14:paraId="33CCA7BE" w14:textId="3274BFB9" w:rsidR="00C95A53" w:rsidRDefault="00C95A53" w:rsidP="00A8032F">
      <w:pPr>
        <w:pStyle w:val="afff3"/>
        <w:widowControl/>
        <w:tabs>
          <w:tab w:val="center" w:pos="4201"/>
          <w:tab w:val="right" w:leader="dot" w:pos="9298"/>
        </w:tabs>
        <w:ind w:firstLineChars="200" w:firstLine="420"/>
        <w:rPr>
          <w:rFonts w:ascii="宋体" w:hAnsi="宋体" w:cs="黑体"/>
          <w:kern w:val="0"/>
          <w:sz w:val="21"/>
          <w:szCs w:val="21"/>
        </w:rPr>
      </w:pPr>
      <w:r>
        <w:rPr>
          <w:rFonts w:ascii="宋体" w:hAnsi="宋体" w:cs="黑体" w:hint="eastAsia"/>
          <w:kern w:val="0"/>
          <w:sz w:val="21"/>
          <w:szCs w:val="21"/>
        </w:rPr>
        <w:t>一个对象或实体的特性</w:t>
      </w:r>
      <w:r w:rsidR="005D6683">
        <w:rPr>
          <w:rFonts w:ascii="宋体" w:hAnsi="宋体" w:cs="黑体" w:hint="eastAsia"/>
          <w:kern w:val="0"/>
          <w:sz w:val="21"/>
          <w:szCs w:val="21"/>
        </w:rPr>
        <w:t>，</w:t>
      </w:r>
      <w:r>
        <w:rPr>
          <w:rFonts w:ascii="宋体" w:hAnsi="宋体" w:cs="黑体" w:hint="eastAsia"/>
          <w:kern w:val="0"/>
          <w:sz w:val="21"/>
          <w:szCs w:val="21"/>
        </w:rPr>
        <w:t>供组织、控制或表示数据用的元素集合中的一个元素</w:t>
      </w:r>
      <w:r w:rsidR="005D6683">
        <w:rPr>
          <w:rFonts w:ascii="宋体" w:hAnsi="宋体" w:cs="黑体" w:hint="eastAsia"/>
          <w:kern w:val="0"/>
          <w:sz w:val="21"/>
          <w:szCs w:val="21"/>
        </w:rPr>
        <w:t>。</w:t>
      </w:r>
    </w:p>
    <w:p w14:paraId="4153C6E9" w14:textId="717619CB" w:rsidR="00156552" w:rsidRDefault="000758CA" w:rsidP="000758CA">
      <w:pPr>
        <w:pStyle w:val="afff3"/>
        <w:widowControl/>
        <w:tabs>
          <w:tab w:val="center" w:pos="4201"/>
          <w:tab w:val="right" w:leader="dot" w:pos="9298"/>
        </w:tabs>
        <w:ind w:firstLineChars="200" w:firstLine="420"/>
        <w:rPr>
          <w:rFonts w:ascii="宋体" w:hAnsi="宋体" w:cs="黑体"/>
          <w:kern w:val="0"/>
          <w:sz w:val="21"/>
          <w:szCs w:val="21"/>
        </w:rPr>
      </w:pPr>
      <w:r>
        <w:rPr>
          <w:rFonts w:ascii="宋体" w:hAnsi="宋体" w:cs="黑体" w:hint="eastAsia"/>
          <w:kern w:val="0"/>
          <w:sz w:val="21"/>
          <w:szCs w:val="21"/>
        </w:rPr>
        <w:t>[来源：</w:t>
      </w:r>
      <w:r w:rsidRPr="000758CA">
        <w:rPr>
          <w:rFonts w:ascii="宋体" w:hAnsi="宋体" w:cs="黑体"/>
          <w:kern w:val="0"/>
          <w:sz w:val="21"/>
          <w:szCs w:val="21"/>
        </w:rPr>
        <w:t>GB 18030-2022</w:t>
      </w:r>
      <w:r>
        <w:rPr>
          <w:rFonts w:ascii="宋体" w:hAnsi="宋体" w:cs="黑体"/>
          <w:kern w:val="0"/>
          <w:sz w:val="21"/>
          <w:szCs w:val="21"/>
        </w:rPr>
        <w:t>]</w:t>
      </w:r>
      <w:bookmarkEnd w:id="34"/>
      <w:bookmarkEnd w:id="35"/>
    </w:p>
    <w:p w14:paraId="4033A1DA" w14:textId="5F6366E3" w:rsidR="00C31C2B" w:rsidRDefault="00CF4A99" w:rsidP="007F3E7E">
      <w:pPr>
        <w:pStyle w:val="afffff8"/>
        <w:numPr>
          <w:ilvl w:val="0"/>
          <w:numId w:val="6"/>
        </w:numPr>
        <w:spacing w:before="240" w:after="240"/>
      </w:pPr>
      <w:bookmarkStart w:id="37" w:name="_Toc168880268"/>
      <w:r>
        <w:rPr>
          <w:rFonts w:hint="eastAsia"/>
        </w:rPr>
        <w:t>质控</w:t>
      </w:r>
      <w:r w:rsidR="00385AAD">
        <w:rPr>
          <w:rFonts w:hint="eastAsia"/>
        </w:rPr>
        <w:t>数据</w:t>
      </w:r>
      <w:r w:rsidR="003D1408">
        <w:rPr>
          <w:rFonts w:hint="eastAsia"/>
        </w:rPr>
        <w:t>元模型</w:t>
      </w:r>
      <w:bookmarkEnd w:id="37"/>
    </w:p>
    <w:p w14:paraId="7D51AD5F" w14:textId="0D2ABEAB" w:rsidR="00674C05" w:rsidRDefault="00C707BF" w:rsidP="00674C05">
      <w:pPr>
        <w:pStyle w:val="affb"/>
      </w:pPr>
      <w:bookmarkStart w:id="38" w:name="_Hlk169561834"/>
      <w:r w:rsidRPr="00C707BF">
        <w:rPr>
          <w:rFonts w:hint="eastAsia"/>
        </w:rPr>
        <w:t>队列数据集</w:t>
      </w:r>
      <w:r w:rsidR="00CF4A99">
        <w:rPr>
          <w:rFonts w:hint="eastAsia"/>
        </w:rPr>
        <w:t>的质控</w:t>
      </w:r>
      <w:r w:rsidR="00385AAD">
        <w:rPr>
          <w:rFonts w:hint="eastAsia"/>
        </w:rPr>
        <w:t>数据</w:t>
      </w:r>
      <w:r w:rsidR="00BF437A">
        <w:rPr>
          <w:rFonts w:hint="eastAsia"/>
        </w:rPr>
        <w:t>元模型由</w:t>
      </w:r>
      <w:bookmarkStart w:id="39" w:name="_Hlk168897837"/>
      <w:r w:rsidR="00C042E4">
        <w:rPr>
          <w:rFonts w:hint="eastAsia"/>
        </w:rPr>
        <w:t>队列基本信息、队列</w:t>
      </w:r>
      <w:r w:rsidR="004F16B3">
        <w:rPr>
          <w:rFonts w:hint="eastAsia"/>
        </w:rPr>
        <w:t>数据</w:t>
      </w:r>
      <w:r w:rsidR="00C042E4">
        <w:rPr>
          <w:rFonts w:hint="eastAsia"/>
        </w:rPr>
        <w:t>研究对象信息、</w:t>
      </w:r>
      <w:r w:rsidR="00F103BB">
        <w:rPr>
          <w:rFonts w:hint="eastAsia"/>
        </w:rPr>
        <w:t>观测指标和变量信息、数据采集信息</w:t>
      </w:r>
      <w:r w:rsidR="000244B7">
        <w:rPr>
          <w:rFonts w:hint="eastAsia"/>
        </w:rPr>
        <w:t>和</w:t>
      </w:r>
      <w:r w:rsidR="00173501">
        <w:rPr>
          <w:rFonts w:hint="eastAsia"/>
        </w:rPr>
        <w:t>随访信息</w:t>
      </w:r>
      <w:bookmarkEnd w:id="39"/>
      <w:r w:rsidR="00674C05">
        <w:rPr>
          <w:rFonts w:hint="eastAsia"/>
        </w:rPr>
        <w:t>5</w:t>
      </w:r>
      <w:r w:rsidR="00A91617">
        <w:rPr>
          <w:rFonts w:hint="eastAsia"/>
        </w:rPr>
        <w:t>组</w:t>
      </w:r>
      <w:r w:rsidR="00674C05">
        <w:rPr>
          <w:rFonts w:hint="eastAsia"/>
        </w:rPr>
        <w:t>数据元组成</w:t>
      </w:r>
      <w:bookmarkEnd w:id="38"/>
      <w:r w:rsidR="00674C05">
        <w:rPr>
          <w:rFonts w:hint="eastAsia"/>
        </w:rPr>
        <w:t>。</w:t>
      </w:r>
    </w:p>
    <w:p w14:paraId="402A9075" w14:textId="2D54861A" w:rsidR="00E04D06" w:rsidRDefault="003D4D3A" w:rsidP="007F3E7E">
      <w:pPr>
        <w:pStyle w:val="afffff8"/>
        <w:numPr>
          <w:ilvl w:val="0"/>
          <w:numId w:val="6"/>
        </w:numPr>
        <w:spacing w:before="240" w:after="240"/>
      </w:pPr>
      <w:bookmarkStart w:id="40" w:name="_Toc168880269"/>
      <w:r>
        <w:rPr>
          <w:rFonts w:hint="eastAsia"/>
        </w:rPr>
        <w:t>数据元</w:t>
      </w:r>
      <w:r w:rsidR="00385AAD">
        <w:rPr>
          <w:rFonts w:hint="eastAsia"/>
        </w:rPr>
        <w:t>定义</w:t>
      </w:r>
      <w:r w:rsidR="006B2469">
        <w:rPr>
          <w:rFonts w:hint="eastAsia"/>
        </w:rPr>
        <w:t>及编码</w:t>
      </w:r>
      <w:bookmarkEnd w:id="40"/>
    </w:p>
    <w:p w14:paraId="35BC7B53" w14:textId="2076D90C" w:rsidR="00FD688E" w:rsidRPr="00DD25A7" w:rsidRDefault="00FD688E" w:rsidP="00DD25A7">
      <w:pPr>
        <w:pStyle w:val="affff3"/>
        <w:numPr>
          <w:ilvl w:val="1"/>
          <w:numId w:val="6"/>
        </w:numPr>
        <w:spacing w:before="120" w:after="120"/>
        <w:jc w:val="both"/>
        <w:rPr>
          <w:rFonts w:hAnsi="黑体" w:cs="黑体"/>
        </w:rPr>
      </w:pPr>
      <w:bookmarkStart w:id="41" w:name="_Toc148284756"/>
      <w:bookmarkStart w:id="42" w:name="_Toc168880270"/>
      <w:r w:rsidRPr="00DD25A7">
        <w:rPr>
          <w:rFonts w:hAnsi="黑体" w:cs="黑体" w:hint="eastAsia"/>
        </w:rPr>
        <w:t>队列</w:t>
      </w:r>
      <w:r w:rsidR="00823F99" w:rsidRPr="00DD25A7">
        <w:rPr>
          <w:rFonts w:hAnsi="黑体" w:cs="黑体" w:hint="eastAsia"/>
        </w:rPr>
        <w:t>数据</w:t>
      </w:r>
      <w:r w:rsidRPr="00DD25A7">
        <w:rPr>
          <w:rFonts w:hAnsi="黑体" w:cs="黑体" w:hint="eastAsia"/>
        </w:rPr>
        <w:t>基本信息数据元</w:t>
      </w:r>
      <w:bookmarkEnd w:id="41"/>
      <w:bookmarkEnd w:id="42"/>
    </w:p>
    <w:p w14:paraId="3EE346A6" w14:textId="6BEE8CBE" w:rsidR="000F2345" w:rsidRDefault="00951893" w:rsidP="000F2345">
      <w:pPr>
        <w:pStyle w:val="affb"/>
      </w:pPr>
      <w:r>
        <w:rPr>
          <w:rFonts w:hint="eastAsia"/>
        </w:rPr>
        <w:t>队列</w:t>
      </w:r>
      <w:r w:rsidR="00823F99">
        <w:rPr>
          <w:rFonts w:hint="eastAsia"/>
        </w:rPr>
        <w:t>数据</w:t>
      </w:r>
      <w:r>
        <w:rPr>
          <w:rFonts w:hint="eastAsia"/>
        </w:rPr>
        <w:t>基本信息数据元</w:t>
      </w:r>
      <w:r w:rsidR="000F2345">
        <w:rPr>
          <w:rFonts w:hint="eastAsia"/>
        </w:rPr>
        <w:t>应包含</w:t>
      </w:r>
      <w:r w:rsidR="00C707BF">
        <w:rPr>
          <w:rFonts w:hint="eastAsia"/>
        </w:rPr>
        <w:t>但不限于</w:t>
      </w:r>
      <w:r w:rsidR="000F2345">
        <w:rPr>
          <w:rFonts w:hint="eastAsia"/>
        </w:rPr>
        <w:t>以下</w:t>
      </w:r>
      <w:r w:rsidR="00DC05F3">
        <w:rPr>
          <w:rFonts w:hint="eastAsia"/>
        </w:rPr>
        <w:t>内容</w:t>
      </w:r>
      <w:r w:rsidR="00C707BF">
        <w:rPr>
          <w:rFonts w:hint="eastAsia"/>
        </w:rPr>
        <w:t>：</w:t>
      </w:r>
    </w:p>
    <w:p w14:paraId="3376A36C" w14:textId="6BA57A91" w:rsidR="000F2345" w:rsidRPr="00DD25A7" w:rsidRDefault="005D6683" w:rsidP="00DD25A7">
      <w:pPr>
        <w:pStyle w:val="affff3"/>
        <w:numPr>
          <w:ilvl w:val="2"/>
          <w:numId w:val="6"/>
        </w:numPr>
        <w:spacing w:before="120" w:after="120"/>
        <w:ind w:left="0"/>
        <w:jc w:val="both"/>
      </w:pPr>
      <w:bookmarkStart w:id="43" w:name="_Toc168880271"/>
      <w:r>
        <w:rPr>
          <w:rFonts w:hint="eastAsia"/>
        </w:rPr>
        <w:t>队</w:t>
      </w:r>
      <w:r w:rsidR="00DC05F3" w:rsidRPr="00DC05F3">
        <w:rPr>
          <w:rFonts w:hint="eastAsia"/>
        </w:rPr>
        <w:t>列名称</w:t>
      </w:r>
      <w:bookmarkEnd w:id="43"/>
    </w:p>
    <w:p w14:paraId="76D9213B" w14:textId="4C64E2F8" w:rsidR="000F2345" w:rsidRDefault="00ED08FA" w:rsidP="00951893">
      <w:pPr>
        <w:pStyle w:val="affb"/>
      </w:pPr>
      <w:r>
        <w:rPr>
          <w:rFonts w:hint="eastAsia"/>
        </w:rPr>
        <w:t>队列</w:t>
      </w:r>
      <w:r w:rsidR="00C707BF">
        <w:rPr>
          <w:rFonts w:hint="eastAsia"/>
        </w:rPr>
        <w:t>数据</w:t>
      </w:r>
      <w:r w:rsidR="00A8032F">
        <w:rPr>
          <w:rFonts w:hint="eastAsia"/>
        </w:rPr>
        <w:t>的</w:t>
      </w:r>
      <w:r>
        <w:rPr>
          <w:rFonts w:hint="eastAsia"/>
        </w:rPr>
        <w:t>名称</w:t>
      </w:r>
      <w:r w:rsidR="00A8032F">
        <w:rPr>
          <w:rFonts w:hint="eastAsia"/>
        </w:rPr>
        <w:t>，文本数据，可为中文或英文，长度不限</w:t>
      </w:r>
      <w:r w:rsidR="001558C8">
        <w:rPr>
          <w:rFonts w:hint="eastAsia"/>
        </w:rPr>
        <w:t>，但建议不超过</w:t>
      </w:r>
      <w:r w:rsidR="00501A11">
        <w:rPr>
          <w:rFonts w:hint="eastAsia"/>
        </w:rPr>
        <w:t>40字符</w:t>
      </w:r>
      <w:r w:rsidR="009C22BA">
        <w:rPr>
          <w:rFonts w:hint="eastAsia"/>
        </w:rPr>
        <w:t>，名称中应说明队列数据的</w:t>
      </w:r>
      <w:r w:rsidR="004F16B3">
        <w:rPr>
          <w:rFonts w:hint="eastAsia"/>
        </w:rPr>
        <w:t>采集地点</w:t>
      </w:r>
      <w:r w:rsidR="009C22BA">
        <w:rPr>
          <w:rFonts w:hint="eastAsia"/>
        </w:rPr>
        <w:t>和</w:t>
      </w:r>
      <w:r w:rsidR="004F16B3">
        <w:rPr>
          <w:rFonts w:hint="eastAsia"/>
        </w:rPr>
        <w:t>研究对象的疾病或健康属性。</w:t>
      </w:r>
    </w:p>
    <w:p w14:paraId="4B62CDD7" w14:textId="1E6B38B1" w:rsidR="00A8032F" w:rsidRPr="00FD688E" w:rsidRDefault="00A8032F" w:rsidP="00DD25A7">
      <w:pPr>
        <w:pStyle w:val="affff3"/>
        <w:numPr>
          <w:ilvl w:val="2"/>
          <w:numId w:val="6"/>
        </w:numPr>
        <w:spacing w:before="120" w:after="120"/>
        <w:ind w:left="0"/>
        <w:jc w:val="both"/>
      </w:pPr>
      <w:bookmarkStart w:id="44" w:name="_Toc168880272"/>
      <w:r w:rsidRPr="00A8032F">
        <w:rPr>
          <w:rFonts w:hint="eastAsia"/>
        </w:rPr>
        <w:t>队列标识符</w:t>
      </w:r>
      <w:bookmarkEnd w:id="44"/>
    </w:p>
    <w:p w14:paraId="40EF923F" w14:textId="3FDDCBF1" w:rsidR="00A8032F" w:rsidRDefault="00A8032F" w:rsidP="00A8032F">
      <w:pPr>
        <w:pStyle w:val="affb"/>
      </w:pPr>
      <w:r>
        <w:rPr>
          <w:rFonts w:hint="eastAsia"/>
        </w:rPr>
        <w:t>队列</w:t>
      </w:r>
      <w:r w:rsidR="00C707BF">
        <w:rPr>
          <w:rFonts w:hint="eastAsia"/>
        </w:rPr>
        <w:t>数据</w:t>
      </w:r>
      <w:r>
        <w:rPr>
          <w:rFonts w:hint="eastAsia"/>
        </w:rPr>
        <w:t>的唯一标识，文本数据，由英文、数字或特殊字符在组成，长度不限</w:t>
      </w:r>
      <w:r w:rsidR="00F24667">
        <w:rPr>
          <w:rFonts w:hint="eastAsia"/>
        </w:rPr>
        <w:t>。</w:t>
      </w:r>
    </w:p>
    <w:p w14:paraId="6BC4E8CF" w14:textId="126A9FF1" w:rsidR="00D55B49" w:rsidRPr="00FD688E" w:rsidRDefault="00D55B49" w:rsidP="00DD25A7">
      <w:pPr>
        <w:pStyle w:val="affff3"/>
        <w:numPr>
          <w:ilvl w:val="2"/>
          <w:numId w:val="6"/>
        </w:numPr>
        <w:spacing w:before="120" w:after="120"/>
        <w:ind w:left="0"/>
        <w:jc w:val="both"/>
      </w:pPr>
      <w:bookmarkStart w:id="45" w:name="_Toc168880273"/>
      <w:r>
        <w:rPr>
          <w:rFonts w:hint="eastAsia"/>
        </w:rPr>
        <w:t>研究目的</w:t>
      </w:r>
      <w:bookmarkEnd w:id="45"/>
    </w:p>
    <w:p w14:paraId="50F452C5" w14:textId="1B3E8C22" w:rsidR="00A8032F" w:rsidRDefault="004979E9" w:rsidP="004979E9">
      <w:pPr>
        <w:pStyle w:val="affb"/>
        <w:ind w:firstLineChars="202" w:firstLine="424"/>
      </w:pPr>
      <w:r w:rsidRPr="004979E9">
        <w:rPr>
          <w:rFonts w:hint="eastAsia"/>
        </w:rPr>
        <w:t>描述研究的目的、研究问题、研究假设等</w:t>
      </w:r>
      <w:r w:rsidR="00F609D3">
        <w:rPr>
          <w:rFonts w:hint="eastAsia"/>
        </w:rPr>
        <w:t>，文本数据，可为中文或英文</w:t>
      </w:r>
      <w:r w:rsidR="00C95A53">
        <w:rPr>
          <w:rFonts w:hint="eastAsia"/>
        </w:rPr>
        <w:t>，</w:t>
      </w:r>
      <w:r w:rsidR="001558C8">
        <w:rPr>
          <w:rFonts w:hint="eastAsia"/>
        </w:rPr>
        <w:t>长度不限</w:t>
      </w:r>
      <w:r w:rsidR="00F24667">
        <w:rPr>
          <w:rFonts w:hint="eastAsia"/>
        </w:rPr>
        <w:t>。</w:t>
      </w:r>
    </w:p>
    <w:p w14:paraId="3344B48D" w14:textId="1F869886" w:rsidR="00641E53" w:rsidRPr="00FD688E" w:rsidRDefault="001558C8" w:rsidP="00DD25A7">
      <w:pPr>
        <w:pStyle w:val="affff3"/>
        <w:numPr>
          <w:ilvl w:val="2"/>
          <w:numId w:val="6"/>
        </w:numPr>
        <w:spacing w:before="120" w:after="120"/>
        <w:ind w:left="0"/>
        <w:jc w:val="both"/>
      </w:pPr>
      <w:bookmarkStart w:id="46" w:name="_Toc168880274"/>
      <w:r w:rsidRPr="001558C8">
        <w:rPr>
          <w:rFonts w:hint="eastAsia"/>
        </w:rPr>
        <w:t>研究背景</w:t>
      </w:r>
      <w:bookmarkEnd w:id="46"/>
    </w:p>
    <w:p w14:paraId="5404D1F2" w14:textId="4992C161" w:rsidR="006C4C7A" w:rsidRDefault="001558C8" w:rsidP="004979E9">
      <w:pPr>
        <w:pStyle w:val="affb"/>
        <w:ind w:firstLineChars="202" w:firstLine="424"/>
      </w:pPr>
      <w:r w:rsidRPr="001558C8">
        <w:rPr>
          <w:rFonts w:hint="eastAsia"/>
        </w:rPr>
        <w:t>描述研究的背景信息、研究动机、相关领域情况介绍等</w:t>
      </w:r>
      <w:r>
        <w:rPr>
          <w:rFonts w:hint="eastAsia"/>
        </w:rPr>
        <w:t>，文本数据，可为中文或英文，长度不限</w:t>
      </w:r>
      <w:r w:rsidR="00F24667">
        <w:rPr>
          <w:rFonts w:hint="eastAsia"/>
        </w:rPr>
        <w:t>。</w:t>
      </w:r>
    </w:p>
    <w:p w14:paraId="5494236A" w14:textId="09961A75" w:rsidR="001558C8" w:rsidRPr="00FD688E" w:rsidRDefault="001558C8" w:rsidP="00DD25A7">
      <w:pPr>
        <w:pStyle w:val="affff3"/>
        <w:numPr>
          <w:ilvl w:val="2"/>
          <w:numId w:val="6"/>
        </w:numPr>
        <w:spacing w:before="120" w:after="120"/>
        <w:ind w:left="0"/>
        <w:jc w:val="both"/>
      </w:pPr>
      <w:bookmarkStart w:id="47" w:name="_Toc168880275"/>
      <w:r w:rsidRPr="001558C8">
        <w:rPr>
          <w:rFonts w:hint="eastAsia"/>
        </w:rPr>
        <w:t>研究</w:t>
      </w:r>
      <w:r w:rsidRPr="00B173B6">
        <w:rPr>
          <w:rFonts w:hint="eastAsia"/>
        </w:rPr>
        <w:t>范围</w:t>
      </w:r>
      <w:bookmarkEnd w:id="47"/>
    </w:p>
    <w:p w14:paraId="686EC895" w14:textId="1E117597" w:rsidR="001558C8" w:rsidRDefault="001558C8" w:rsidP="004979E9">
      <w:pPr>
        <w:pStyle w:val="affb"/>
        <w:ind w:firstLineChars="202" w:firstLine="424"/>
      </w:pPr>
      <w:r w:rsidRPr="001558C8">
        <w:rPr>
          <w:rFonts w:hint="eastAsia"/>
        </w:rPr>
        <w:t>描述研究的范围、涵盖的主题、时间跨度等</w:t>
      </w:r>
      <w:r>
        <w:rPr>
          <w:rFonts w:hint="eastAsia"/>
        </w:rPr>
        <w:t>，</w:t>
      </w:r>
      <w:r w:rsidRPr="001558C8">
        <w:rPr>
          <w:rFonts w:hint="eastAsia"/>
        </w:rPr>
        <w:t>文本数据，可为中文或英文，长度不限</w:t>
      </w:r>
      <w:r w:rsidR="00F24667">
        <w:rPr>
          <w:rFonts w:hint="eastAsia"/>
        </w:rPr>
        <w:t>。</w:t>
      </w:r>
    </w:p>
    <w:p w14:paraId="0F8ABB2F" w14:textId="5E81C2CF" w:rsidR="001558C8" w:rsidRPr="00FD688E" w:rsidRDefault="001558C8" w:rsidP="003F43EF">
      <w:pPr>
        <w:pStyle w:val="affff3"/>
        <w:numPr>
          <w:ilvl w:val="2"/>
          <w:numId w:val="6"/>
        </w:numPr>
        <w:spacing w:before="120" w:after="120"/>
        <w:ind w:left="0"/>
        <w:jc w:val="both"/>
      </w:pPr>
      <w:bookmarkStart w:id="48" w:name="_Hlk149550694"/>
      <w:r w:rsidRPr="001558C8">
        <w:rPr>
          <w:rFonts w:hint="eastAsia"/>
        </w:rPr>
        <w:t>研究样本</w:t>
      </w:r>
      <w:r w:rsidR="00501A11">
        <w:rPr>
          <w:rFonts w:hint="eastAsia"/>
        </w:rPr>
        <w:t>估计</w:t>
      </w:r>
    </w:p>
    <w:bookmarkEnd w:id="48"/>
    <w:p w14:paraId="06EF6778" w14:textId="1ED8E30C" w:rsidR="001558C8" w:rsidRDefault="001558C8" w:rsidP="001558C8">
      <w:pPr>
        <w:pStyle w:val="affb"/>
        <w:ind w:leftChars="202" w:left="424" w:firstLineChars="0" w:firstLine="0"/>
      </w:pPr>
      <w:r>
        <w:rPr>
          <w:rFonts w:hint="eastAsia"/>
        </w:rPr>
        <w:t>描述研究样本量计算过程，</w:t>
      </w:r>
      <w:r w:rsidRPr="001558C8">
        <w:rPr>
          <w:rFonts w:hint="eastAsia"/>
        </w:rPr>
        <w:t>文本数据，可为中文或英文，长度不限</w:t>
      </w:r>
      <w:r w:rsidR="00F24667">
        <w:rPr>
          <w:rFonts w:hint="eastAsia"/>
        </w:rPr>
        <w:t>。</w:t>
      </w:r>
    </w:p>
    <w:p w14:paraId="64A8D60B" w14:textId="331B63E7" w:rsidR="001558C8" w:rsidRDefault="001558C8" w:rsidP="00DD25A7">
      <w:pPr>
        <w:pStyle w:val="affff3"/>
        <w:numPr>
          <w:ilvl w:val="2"/>
          <w:numId w:val="6"/>
        </w:numPr>
        <w:spacing w:before="120" w:after="120"/>
        <w:ind w:left="0"/>
        <w:jc w:val="both"/>
      </w:pPr>
      <w:bookmarkStart w:id="49" w:name="_Toc168880276"/>
      <w:r w:rsidRPr="001558C8">
        <w:rPr>
          <w:rFonts w:hint="eastAsia"/>
        </w:rPr>
        <w:t>研究样本</w:t>
      </w:r>
      <w:r>
        <w:rPr>
          <w:rFonts w:hint="eastAsia"/>
        </w:rPr>
        <w:t>量</w:t>
      </w:r>
      <w:bookmarkEnd w:id="49"/>
    </w:p>
    <w:p w14:paraId="5A3B7CDE" w14:textId="018AF7E3" w:rsidR="001558C8" w:rsidRPr="001558C8" w:rsidRDefault="001558C8" w:rsidP="001558C8">
      <w:pPr>
        <w:pStyle w:val="affb"/>
      </w:pPr>
      <w:r>
        <w:rPr>
          <w:rFonts w:hint="eastAsia"/>
        </w:rPr>
        <w:t>说明研究样本量，</w:t>
      </w:r>
      <w:r w:rsidRPr="001558C8">
        <w:rPr>
          <w:rFonts w:hint="eastAsia"/>
        </w:rPr>
        <w:t>数值信息，为不超过32</w:t>
      </w:r>
      <w:r w:rsidR="00153BB2">
        <w:rPr>
          <w:rFonts w:hint="eastAsia"/>
        </w:rPr>
        <w:t>个字符</w:t>
      </w:r>
      <w:r w:rsidRPr="001558C8">
        <w:rPr>
          <w:rFonts w:hint="eastAsia"/>
        </w:rPr>
        <w:t>的整数</w:t>
      </w:r>
      <w:r w:rsidR="00F24667">
        <w:rPr>
          <w:rFonts w:hint="eastAsia"/>
        </w:rPr>
        <w:t>。</w:t>
      </w:r>
    </w:p>
    <w:p w14:paraId="79E35D16" w14:textId="3D61D1DF" w:rsidR="001558C8" w:rsidRDefault="001558C8" w:rsidP="00DD25A7">
      <w:pPr>
        <w:pStyle w:val="affff3"/>
        <w:numPr>
          <w:ilvl w:val="2"/>
          <w:numId w:val="6"/>
        </w:numPr>
        <w:spacing w:before="120" w:after="120"/>
        <w:ind w:left="0"/>
        <w:jc w:val="both"/>
      </w:pPr>
      <w:bookmarkStart w:id="50" w:name="_Toc168880277"/>
      <w:r w:rsidRPr="001558C8">
        <w:rPr>
          <w:rFonts w:hint="eastAsia"/>
        </w:rPr>
        <w:t>数据收集时间</w:t>
      </w:r>
      <w:bookmarkEnd w:id="50"/>
    </w:p>
    <w:p w14:paraId="6D89F2B1" w14:textId="4B547F9A" w:rsidR="0001559D" w:rsidRPr="0001559D" w:rsidRDefault="0001559D" w:rsidP="0001559D">
      <w:pPr>
        <w:pStyle w:val="affb"/>
      </w:pPr>
      <w:r>
        <w:rPr>
          <w:rFonts w:hint="eastAsia"/>
        </w:rPr>
        <w:t>包括数据收集开始和结束时间，即收集开始和结束的年、月、日</w:t>
      </w:r>
      <w:r w:rsidR="007927CE">
        <w:rPr>
          <w:rFonts w:hint="eastAsia"/>
        </w:rPr>
        <w:t>（</w:t>
      </w:r>
      <w:r w:rsidR="007927CE" w:rsidRPr="007927CE">
        <w:t>YYYY-MM-DD</w:t>
      </w:r>
      <w:r w:rsidR="007927CE">
        <w:rPr>
          <w:rFonts w:hint="eastAsia"/>
        </w:rPr>
        <w:t>），数值信息，</w:t>
      </w:r>
      <w:r w:rsidR="00540D7A">
        <w:rPr>
          <w:rFonts w:hint="eastAsia"/>
        </w:rPr>
        <w:t>为</w:t>
      </w:r>
      <w:r w:rsidR="007927CE">
        <w:rPr>
          <w:rFonts w:hint="eastAsia"/>
        </w:rPr>
        <w:t>1</w:t>
      </w:r>
      <w:r w:rsidR="007927CE">
        <w:t>0</w:t>
      </w:r>
      <w:r w:rsidR="007927CE">
        <w:rPr>
          <w:rFonts w:hint="eastAsia"/>
        </w:rPr>
        <w:t>个字符</w:t>
      </w:r>
      <w:r w:rsidR="00F24667">
        <w:rPr>
          <w:rFonts w:hint="eastAsia"/>
        </w:rPr>
        <w:t>。</w:t>
      </w:r>
    </w:p>
    <w:p w14:paraId="0F69FBB1" w14:textId="6CBD3632" w:rsidR="007927CE" w:rsidRDefault="009D42DD" w:rsidP="00DD25A7">
      <w:pPr>
        <w:pStyle w:val="affff3"/>
        <w:numPr>
          <w:ilvl w:val="2"/>
          <w:numId w:val="6"/>
        </w:numPr>
        <w:spacing w:before="120" w:after="120"/>
        <w:ind w:left="0"/>
        <w:jc w:val="both"/>
      </w:pPr>
      <w:bookmarkStart w:id="51" w:name="_Toc168880278"/>
      <w:r w:rsidRPr="009D42DD">
        <w:rPr>
          <w:rFonts w:hint="eastAsia"/>
        </w:rPr>
        <w:t>研究团队</w:t>
      </w:r>
      <w:bookmarkEnd w:id="51"/>
    </w:p>
    <w:p w14:paraId="686B678A" w14:textId="03B0235F" w:rsidR="009D42DD" w:rsidRDefault="009D42DD" w:rsidP="009D42DD">
      <w:pPr>
        <w:pStyle w:val="affb"/>
      </w:pPr>
      <w:r w:rsidRPr="009D42DD">
        <w:rPr>
          <w:rFonts w:hint="eastAsia"/>
        </w:rPr>
        <w:lastRenderedPageBreak/>
        <w:t>描述参与研究的研究人员、研究机构等</w:t>
      </w:r>
      <w:r w:rsidR="00C2233C">
        <w:rPr>
          <w:rFonts w:hint="eastAsia"/>
        </w:rPr>
        <w:t>，</w:t>
      </w:r>
      <w:r w:rsidR="00C2233C" w:rsidRPr="001558C8">
        <w:rPr>
          <w:rFonts w:hint="eastAsia"/>
        </w:rPr>
        <w:t>文本数据，可为中文或英文，长度不限</w:t>
      </w:r>
      <w:r w:rsidR="00F24667">
        <w:rPr>
          <w:rFonts w:hint="eastAsia"/>
        </w:rPr>
        <w:t>。</w:t>
      </w:r>
    </w:p>
    <w:p w14:paraId="2E197FE0" w14:textId="31D5025E" w:rsidR="00C2233C" w:rsidRDefault="00C2233C" w:rsidP="00DD25A7">
      <w:pPr>
        <w:pStyle w:val="affff3"/>
        <w:numPr>
          <w:ilvl w:val="2"/>
          <w:numId w:val="6"/>
        </w:numPr>
        <w:spacing w:before="120" w:after="120"/>
        <w:ind w:left="0"/>
        <w:jc w:val="both"/>
      </w:pPr>
      <w:bookmarkStart w:id="52" w:name="_Toc168880279"/>
      <w:r w:rsidRPr="00C2233C">
        <w:rPr>
          <w:rFonts w:hint="eastAsia"/>
        </w:rPr>
        <w:t>数据来源</w:t>
      </w:r>
      <w:bookmarkEnd w:id="52"/>
    </w:p>
    <w:p w14:paraId="68C47B75" w14:textId="51689315" w:rsidR="00C2233C" w:rsidRPr="00C2233C" w:rsidRDefault="00C2233C" w:rsidP="00C2233C">
      <w:pPr>
        <w:pStyle w:val="affb"/>
      </w:pPr>
      <w:r w:rsidRPr="00C2233C">
        <w:rPr>
          <w:rFonts w:hint="eastAsia"/>
        </w:rPr>
        <w:t>描述队列</w:t>
      </w:r>
      <w:r w:rsidR="004F16B3">
        <w:rPr>
          <w:rFonts w:hint="eastAsia"/>
        </w:rPr>
        <w:t>数据</w:t>
      </w:r>
      <w:r w:rsidRPr="00C2233C">
        <w:rPr>
          <w:rFonts w:hint="eastAsia"/>
        </w:rPr>
        <w:t>的来源，包括</w:t>
      </w:r>
      <w:r w:rsidR="004F16B3">
        <w:rPr>
          <w:rFonts w:hint="eastAsia"/>
        </w:rPr>
        <w:t>资金资助</w:t>
      </w:r>
      <w:r w:rsidRPr="00C2233C">
        <w:rPr>
          <w:rFonts w:hint="eastAsia"/>
        </w:rPr>
        <w:t>渠道、</w:t>
      </w:r>
      <w:r w:rsidR="004F16B3">
        <w:rPr>
          <w:rFonts w:hint="eastAsia"/>
        </w:rPr>
        <w:t>数据归属机构</w:t>
      </w:r>
      <w:r w:rsidRPr="00C2233C">
        <w:rPr>
          <w:rFonts w:hint="eastAsia"/>
        </w:rPr>
        <w:t>等</w:t>
      </w:r>
      <w:r w:rsidR="00202030">
        <w:rPr>
          <w:rFonts w:hint="eastAsia"/>
        </w:rPr>
        <w:t>，</w:t>
      </w:r>
      <w:r w:rsidR="00202030" w:rsidRPr="001558C8">
        <w:rPr>
          <w:rFonts w:hint="eastAsia"/>
        </w:rPr>
        <w:t>文本数据，可为中文或英文，长度不限</w:t>
      </w:r>
      <w:r w:rsidR="00F24667">
        <w:rPr>
          <w:rFonts w:hint="eastAsia"/>
        </w:rPr>
        <w:t>。</w:t>
      </w:r>
    </w:p>
    <w:p w14:paraId="3D243BD2" w14:textId="53C8A0B2" w:rsidR="00202030" w:rsidRDefault="00202030" w:rsidP="00DD25A7">
      <w:pPr>
        <w:pStyle w:val="affff3"/>
        <w:numPr>
          <w:ilvl w:val="2"/>
          <w:numId w:val="6"/>
        </w:numPr>
        <w:spacing w:before="120" w:after="120"/>
        <w:ind w:left="0"/>
        <w:jc w:val="both"/>
      </w:pPr>
      <w:bookmarkStart w:id="53" w:name="_Toc168880280"/>
      <w:r w:rsidRPr="00202030">
        <w:rPr>
          <w:rFonts w:hint="eastAsia"/>
        </w:rPr>
        <w:t>数据存储和管理</w:t>
      </w:r>
      <w:bookmarkEnd w:id="53"/>
    </w:p>
    <w:p w14:paraId="396C5584" w14:textId="33DF7455" w:rsidR="00202030" w:rsidRPr="00202030" w:rsidRDefault="00202030" w:rsidP="00202030">
      <w:pPr>
        <w:pStyle w:val="affb"/>
      </w:pPr>
      <w:r w:rsidRPr="00202030">
        <w:rPr>
          <w:rFonts w:hint="eastAsia"/>
        </w:rPr>
        <w:t>描述数据存储、管理、保护的方式、策略等</w:t>
      </w:r>
      <w:r>
        <w:rPr>
          <w:rFonts w:hint="eastAsia"/>
        </w:rPr>
        <w:t>，</w:t>
      </w:r>
      <w:r w:rsidRPr="00202030">
        <w:rPr>
          <w:rFonts w:hint="eastAsia"/>
        </w:rPr>
        <w:t>文本数据，可为中文或英文，长度不限</w:t>
      </w:r>
      <w:r w:rsidR="00F24667">
        <w:rPr>
          <w:rFonts w:hint="eastAsia"/>
        </w:rPr>
        <w:t>。</w:t>
      </w:r>
    </w:p>
    <w:p w14:paraId="3844CCE3" w14:textId="52C9B09E" w:rsidR="00202030" w:rsidRDefault="00202030" w:rsidP="00DD25A7">
      <w:pPr>
        <w:pStyle w:val="affff3"/>
        <w:numPr>
          <w:ilvl w:val="2"/>
          <w:numId w:val="6"/>
        </w:numPr>
        <w:spacing w:before="120" w:after="120"/>
        <w:ind w:left="0"/>
        <w:jc w:val="both"/>
      </w:pPr>
      <w:bookmarkStart w:id="54" w:name="_Toc168880281"/>
      <w:r w:rsidRPr="00202030">
        <w:rPr>
          <w:rFonts w:hint="eastAsia"/>
        </w:rPr>
        <w:t>隐私和伦理考虑</w:t>
      </w:r>
      <w:bookmarkEnd w:id="54"/>
    </w:p>
    <w:p w14:paraId="45D7CF0B" w14:textId="1E7EB1BB" w:rsidR="00202030" w:rsidRDefault="00202030" w:rsidP="00202030">
      <w:pPr>
        <w:pStyle w:val="affb"/>
      </w:pPr>
      <w:r w:rsidRPr="00202030">
        <w:rPr>
          <w:rFonts w:hint="eastAsia"/>
        </w:rPr>
        <w:t>描述与研究中隐私保护和伦理规范相关的信息，文本数据，可为中文或英文，长度不限</w:t>
      </w:r>
      <w:r w:rsidR="00F24667">
        <w:rPr>
          <w:rFonts w:hint="eastAsia"/>
        </w:rPr>
        <w:t>。</w:t>
      </w:r>
    </w:p>
    <w:p w14:paraId="57935553" w14:textId="67964D0D" w:rsidR="007F3E7E" w:rsidRPr="00FD688E" w:rsidRDefault="007F3E7E" w:rsidP="00DD25A7">
      <w:pPr>
        <w:pStyle w:val="affff3"/>
        <w:numPr>
          <w:ilvl w:val="1"/>
          <w:numId w:val="6"/>
        </w:numPr>
        <w:spacing w:before="120" w:after="120"/>
        <w:jc w:val="both"/>
      </w:pPr>
      <w:bookmarkStart w:id="55" w:name="_Toc168880282"/>
      <w:r w:rsidRPr="00DD25A7">
        <w:rPr>
          <w:rFonts w:hAnsi="黑体" w:cs="黑体" w:hint="eastAsia"/>
        </w:rPr>
        <w:t>队列</w:t>
      </w:r>
      <w:r w:rsidR="004F16B3">
        <w:rPr>
          <w:rFonts w:hint="eastAsia"/>
        </w:rPr>
        <w:t>数据</w:t>
      </w:r>
      <w:r>
        <w:rPr>
          <w:rFonts w:hint="eastAsia"/>
        </w:rPr>
        <w:t>研究对象信息数据元</w:t>
      </w:r>
      <w:bookmarkEnd w:id="55"/>
    </w:p>
    <w:p w14:paraId="163925E6" w14:textId="103DFB08" w:rsidR="00A2572A" w:rsidRDefault="00EC6ACD" w:rsidP="00A2572A">
      <w:pPr>
        <w:pStyle w:val="affb"/>
      </w:pPr>
      <w:r>
        <w:rPr>
          <w:rFonts w:hint="eastAsia"/>
        </w:rPr>
        <w:t>为开展跨队列</w:t>
      </w:r>
      <w:r w:rsidR="007E224C">
        <w:rPr>
          <w:rFonts w:hint="eastAsia"/>
        </w:rPr>
        <w:t>研究</w:t>
      </w:r>
      <w:r>
        <w:rPr>
          <w:rFonts w:hint="eastAsia"/>
        </w:rPr>
        <w:t>工作，</w:t>
      </w:r>
      <w:r w:rsidR="00F24667">
        <w:rPr>
          <w:rFonts w:hint="eastAsia"/>
        </w:rPr>
        <w:t>队列数据研究对象</w:t>
      </w:r>
      <w:r w:rsidR="00543659" w:rsidRPr="00543659">
        <w:rPr>
          <w:rFonts w:hint="eastAsia"/>
        </w:rPr>
        <w:t>信息数据元</w:t>
      </w:r>
      <w:r w:rsidR="00F96670">
        <w:rPr>
          <w:rFonts w:hint="eastAsia"/>
        </w:rPr>
        <w:t>应包括</w:t>
      </w:r>
      <w:r w:rsidR="00F24667">
        <w:rPr>
          <w:rFonts w:hint="eastAsia"/>
        </w:rPr>
        <w:t>但不限于</w:t>
      </w:r>
      <w:r w:rsidR="00F96670">
        <w:rPr>
          <w:rFonts w:hint="eastAsia"/>
        </w:rPr>
        <w:t>以下内容</w:t>
      </w:r>
      <w:r w:rsidR="00F24667">
        <w:rPr>
          <w:rFonts w:hint="eastAsia"/>
        </w:rPr>
        <w:t>：</w:t>
      </w:r>
    </w:p>
    <w:p w14:paraId="4DA7C4C6" w14:textId="1E898314" w:rsidR="00946570" w:rsidRPr="00FD688E" w:rsidRDefault="00946570" w:rsidP="00DD25A7">
      <w:pPr>
        <w:pStyle w:val="affff3"/>
        <w:numPr>
          <w:ilvl w:val="2"/>
          <w:numId w:val="6"/>
        </w:numPr>
        <w:spacing w:before="120" w:after="120"/>
        <w:ind w:left="0"/>
        <w:jc w:val="both"/>
      </w:pPr>
      <w:bookmarkStart w:id="56" w:name="_Toc168880283"/>
      <w:r>
        <w:rPr>
          <w:rFonts w:hint="eastAsia"/>
        </w:rPr>
        <w:t>身份识别信息</w:t>
      </w:r>
      <w:bookmarkEnd w:id="56"/>
    </w:p>
    <w:p w14:paraId="739FD506" w14:textId="56343085" w:rsidR="00946570" w:rsidRDefault="00946570" w:rsidP="00946570">
      <w:pPr>
        <w:pStyle w:val="affb"/>
      </w:pPr>
      <w:r>
        <w:rPr>
          <w:rFonts w:hint="eastAsia"/>
        </w:rPr>
        <w:t>必须包括可以识别研究对象身份的信息，</w:t>
      </w:r>
      <w:r w:rsidRPr="00F96670">
        <w:rPr>
          <w:rFonts w:hint="eastAsia"/>
        </w:rPr>
        <w:t>包括但不限于身份证号、</w:t>
      </w:r>
      <w:r>
        <w:rPr>
          <w:rFonts w:hint="eastAsia"/>
        </w:rPr>
        <w:t>医疗保险号、</w:t>
      </w:r>
      <w:r w:rsidRPr="00F96670">
        <w:rPr>
          <w:rFonts w:hint="eastAsia"/>
        </w:rPr>
        <w:t>病历号等</w:t>
      </w:r>
      <w:r>
        <w:rPr>
          <w:rFonts w:hint="eastAsia"/>
        </w:rPr>
        <w:t>，</w:t>
      </w:r>
      <w:r w:rsidRPr="00F96670">
        <w:rPr>
          <w:rFonts w:hint="eastAsia"/>
        </w:rPr>
        <w:t>文本</w:t>
      </w:r>
      <w:r>
        <w:rPr>
          <w:rFonts w:hint="eastAsia"/>
        </w:rPr>
        <w:t>数据，参照</w:t>
      </w:r>
      <w:r>
        <w:t>WS364.3 CV02.01.</w:t>
      </w:r>
      <w:r>
        <w:rPr>
          <w:rFonts w:hint="eastAsia"/>
        </w:rPr>
        <w:t>101 身份证件类别代码表、</w:t>
      </w:r>
      <w:r>
        <w:t xml:space="preserve"> </w:t>
      </w:r>
      <w:r w:rsidRPr="005D24E5">
        <w:t>GB 11643</w:t>
      </w:r>
      <w:r>
        <w:rPr>
          <w:rFonts w:hint="eastAsia"/>
        </w:rPr>
        <w:t>相关标准。</w:t>
      </w:r>
    </w:p>
    <w:p w14:paraId="6DF0C8B8" w14:textId="4962F315" w:rsidR="00F96670" w:rsidRDefault="00A91617" w:rsidP="00DD25A7">
      <w:pPr>
        <w:pStyle w:val="affff3"/>
        <w:numPr>
          <w:ilvl w:val="2"/>
          <w:numId w:val="6"/>
        </w:numPr>
        <w:spacing w:before="120" w:after="120"/>
        <w:ind w:left="0"/>
        <w:jc w:val="both"/>
      </w:pPr>
      <w:bookmarkStart w:id="57" w:name="_Toc168880284"/>
      <w:r>
        <w:rPr>
          <w:rFonts w:hint="eastAsia"/>
        </w:rPr>
        <w:t>研究对象编号</w:t>
      </w:r>
      <w:bookmarkEnd w:id="57"/>
    </w:p>
    <w:p w14:paraId="0D543292" w14:textId="5432F74D" w:rsidR="00EC6ACD" w:rsidRPr="00EC6ACD" w:rsidRDefault="00EC6ACD" w:rsidP="00EC6ACD">
      <w:pPr>
        <w:pStyle w:val="affb"/>
      </w:pPr>
      <w:r>
        <w:rPr>
          <w:rFonts w:hint="eastAsia"/>
        </w:rPr>
        <w:t>必须包括</w:t>
      </w:r>
      <w:r w:rsidRPr="00EC6ACD">
        <w:rPr>
          <w:rFonts w:hint="eastAsia"/>
        </w:rPr>
        <w:t>队列</w:t>
      </w:r>
      <w:r>
        <w:rPr>
          <w:rFonts w:hint="eastAsia"/>
        </w:rPr>
        <w:t>数据</w:t>
      </w:r>
      <w:r w:rsidRPr="00EC6ACD">
        <w:rPr>
          <w:rFonts w:hint="eastAsia"/>
        </w:rPr>
        <w:t>内部</w:t>
      </w:r>
      <w:r>
        <w:rPr>
          <w:rFonts w:hint="eastAsia"/>
        </w:rPr>
        <w:t>使用的研究对象</w:t>
      </w:r>
      <w:r w:rsidRPr="00EC6ACD">
        <w:rPr>
          <w:rFonts w:hint="eastAsia"/>
        </w:rPr>
        <w:t>唯一号码，</w:t>
      </w:r>
      <w:r>
        <w:rPr>
          <w:rFonts w:hint="eastAsia"/>
        </w:rPr>
        <w:t>应与</w:t>
      </w:r>
      <w:r w:rsidRPr="00EC6ACD">
        <w:rPr>
          <w:rFonts w:hint="eastAsia"/>
        </w:rPr>
        <w:t>身份</w:t>
      </w:r>
      <w:r>
        <w:rPr>
          <w:rFonts w:hint="eastAsia"/>
        </w:rPr>
        <w:t>识别</w:t>
      </w:r>
      <w:r w:rsidRPr="00EC6ACD">
        <w:rPr>
          <w:rFonts w:hint="eastAsia"/>
        </w:rPr>
        <w:t>信息一一对应，但不包括身份</w:t>
      </w:r>
      <w:r>
        <w:rPr>
          <w:rFonts w:hint="eastAsia"/>
        </w:rPr>
        <w:t>识别</w:t>
      </w:r>
      <w:r w:rsidRPr="00EC6ACD">
        <w:rPr>
          <w:rFonts w:hint="eastAsia"/>
        </w:rPr>
        <w:t>信息</w:t>
      </w:r>
      <w:r>
        <w:rPr>
          <w:rFonts w:hint="eastAsia"/>
        </w:rPr>
        <w:t>，</w:t>
      </w:r>
      <w:r w:rsidRPr="00F96670">
        <w:rPr>
          <w:rFonts w:hint="eastAsia"/>
        </w:rPr>
        <w:t>文本</w:t>
      </w:r>
      <w:r>
        <w:rPr>
          <w:rFonts w:hint="eastAsia"/>
        </w:rPr>
        <w:t>数据，长度不限。</w:t>
      </w:r>
    </w:p>
    <w:p w14:paraId="4B65FCD3" w14:textId="03C38F7F" w:rsidR="00F96670" w:rsidRDefault="00F96670" w:rsidP="00DD25A7">
      <w:pPr>
        <w:pStyle w:val="affff3"/>
        <w:numPr>
          <w:ilvl w:val="2"/>
          <w:numId w:val="6"/>
        </w:numPr>
        <w:spacing w:before="120" w:after="120"/>
        <w:ind w:left="0"/>
        <w:jc w:val="both"/>
      </w:pPr>
      <w:bookmarkStart w:id="58" w:name="_Toc168880285"/>
      <w:r w:rsidRPr="00F96670">
        <w:rPr>
          <w:rFonts w:hint="eastAsia"/>
        </w:rPr>
        <w:t>姓名</w:t>
      </w:r>
      <w:bookmarkEnd w:id="58"/>
    </w:p>
    <w:p w14:paraId="1C105C7E" w14:textId="7AE16B48" w:rsidR="00F96670" w:rsidRDefault="00F90760" w:rsidP="00F96670">
      <w:pPr>
        <w:pStyle w:val="affb"/>
      </w:pPr>
      <w:r>
        <w:rPr>
          <w:rFonts w:hint="eastAsia"/>
        </w:rPr>
        <w:t>推荐包括研究对象</w:t>
      </w:r>
      <w:r w:rsidR="00F96670" w:rsidRPr="00F96670">
        <w:rPr>
          <w:rFonts w:hint="eastAsia"/>
        </w:rPr>
        <w:t>本人在公安户籍管理部门正式登记注册的姓氏和名称</w:t>
      </w:r>
      <w:r w:rsidR="00F96670">
        <w:rPr>
          <w:rFonts w:hint="eastAsia"/>
        </w:rPr>
        <w:t>，</w:t>
      </w:r>
      <w:r w:rsidR="00F96670" w:rsidRPr="00F96670">
        <w:rPr>
          <w:rFonts w:hint="eastAsia"/>
        </w:rPr>
        <w:t>文本</w:t>
      </w:r>
      <w:r w:rsidR="00F24667">
        <w:rPr>
          <w:rFonts w:hint="eastAsia"/>
        </w:rPr>
        <w:t>数据</w:t>
      </w:r>
      <w:r w:rsidR="00F96670" w:rsidRPr="00F96670">
        <w:rPr>
          <w:rFonts w:hint="eastAsia"/>
        </w:rPr>
        <w:t>，最大20个字符</w:t>
      </w:r>
      <w:r>
        <w:rPr>
          <w:rFonts w:hint="eastAsia"/>
        </w:rPr>
        <w:t>。</w:t>
      </w:r>
    </w:p>
    <w:p w14:paraId="22B76AC0" w14:textId="0064B7D5" w:rsidR="00F96670" w:rsidRDefault="00F96670" w:rsidP="00DD25A7">
      <w:pPr>
        <w:pStyle w:val="affff3"/>
        <w:numPr>
          <w:ilvl w:val="2"/>
          <w:numId w:val="6"/>
        </w:numPr>
        <w:spacing w:before="120" w:after="120"/>
        <w:ind w:left="0"/>
        <w:jc w:val="both"/>
      </w:pPr>
      <w:bookmarkStart w:id="59" w:name="_Toc168880286"/>
      <w:r w:rsidRPr="002409BC">
        <w:rPr>
          <w:rFonts w:hint="eastAsia"/>
        </w:rPr>
        <w:t>出生日期</w:t>
      </w:r>
      <w:bookmarkEnd w:id="59"/>
    </w:p>
    <w:p w14:paraId="23B03DC8" w14:textId="1A819892" w:rsidR="00F96670" w:rsidRPr="00F96670" w:rsidRDefault="00F90760" w:rsidP="00153BB2">
      <w:pPr>
        <w:pStyle w:val="affb"/>
      </w:pPr>
      <w:r>
        <w:rPr>
          <w:rFonts w:hint="eastAsia"/>
        </w:rPr>
        <w:t>必须包括研究对象</w:t>
      </w:r>
      <w:r w:rsidR="00F96670" w:rsidRPr="00F96670">
        <w:rPr>
          <w:rFonts w:hint="eastAsia"/>
        </w:rPr>
        <w:t>出生当日的公元纪年日期的完整描述</w:t>
      </w:r>
      <w:r w:rsidR="00F96670">
        <w:rPr>
          <w:rFonts w:hint="eastAsia"/>
        </w:rPr>
        <w:t>，出生当日的</w:t>
      </w:r>
      <w:r w:rsidR="00F96670" w:rsidRPr="00F96670">
        <w:rPr>
          <w:rFonts w:hint="eastAsia"/>
        </w:rPr>
        <w:t>年、月、日（YYYY-MM-DD），数值</w:t>
      </w:r>
      <w:r w:rsidR="00F24667">
        <w:rPr>
          <w:rFonts w:hint="eastAsia"/>
        </w:rPr>
        <w:t>数据</w:t>
      </w:r>
      <w:r w:rsidR="00F96670" w:rsidRPr="00F96670">
        <w:rPr>
          <w:rFonts w:hint="eastAsia"/>
        </w:rPr>
        <w:t>，</w:t>
      </w:r>
      <w:r w:rsidR="00540D7A">
        <w:rPr>
          <w:rFonts w:hint="eastAsia"/>
        </w:rPr>
        <w:t>为</w:t>
      </w:r>
      <w:r w:rsidR="00F96670" w:rsidRPr="00F96670">
        <w:rPr>
          <w:rFonts w:hint="eastAsia"/>
        </w:rPr>
        <w:t>10个字符</w:t>
      </w:r>
      <w:r>
        <w:rPr>
          <w:rFonts w:hint="eastAsia"/>
        </w:rPr>
        <w:t>。</w:t>
      </w:r>
    </w:p>
    <w:p w14:paraId="2B41EE45" w14:textId="32ED1ECD" w:rsidR="00153BB2" w:rsidRDefault="00153BB2" w:rsidP="00DD25A7">
      <w:pPr>
        <w:pStyle w:val="affff3"/>
        <w:numPr>
          <w:ilvl w:val="2"/>
          <w:numId w:val="6"/>
        </w:numPr>
        <w:spacing w:before="120" w:after="120"/>
        <w:ind w:left="0"/>
        <w:jc w:val="both"/>
      </w:pPr>
      <w:bookmarkStart w:id="60" w:name="_Toc168880287"/>
      <w:r w:rsidRPr="002F4FDC">
        <w:rPr>
          <w:rFonts w:hint="eastAsia"/>
        </w:rPr>
        <w:t>年龄</w:t>
      </w:r>
      <w:bookmarkEnd w:id="60"/>
    </w:p>
    <w:p w14:paraId="7C7367C0" w14:textId="6ED41042" w:rsidR="00153BB2" w:rsidRDefault="00F90760" w:rsidP="00153BB2">
      <w:pPr>
        <w:pStyle w:val="affb"/>
      </w:pPr>
      <w:r>
        <w:rPr>
          <w:rFonts w:hint="eastAsia"/>
        </w:rPr>
        <w:t>必须包括研究对象参与</w:t>
      </w:r>
      <w:r w:rsidR="00153BB2" w:rsidRPr="00153BB2">
        <w:rPr>
          <w:rFonts w:hint="eastAsia"/>
        </w:rPr>
        <w:t>队列</w:t>
      </w:r>
      <w:r>
        <w:rPr>
          <w:rFonts w:hint="eastAsia"/>
        </w:rPr>
        <w:t>数据采集</w:t>
      </w:r>
      <w:r w:rsidR="00153BB2" w:rsidRPr="00153BB2">
        <w:rPr>
          <w:rFonts w:hint="eastAsia"/>
        </w:rPr>
        <w:t>时的</w:t>
      </w:r>
      <w:r>
        <w:rPr>
          <w:rFonts w:hint="eastAsia"/>
        </w:rPr>
        <w:t>周岁</w:t>
      </w:r>
      <w:r w:rsidR="00153BB2" w:rsidRPr="00153BB2">
        <w:rPr>
          <w:rFonts w:hint="eastAsia"/>
        </w:rPr>
        <w:t>年龄</w:t>
      </w:r>
      <w:r w:rsidR="00153BB2">
        <w:rPr>
          <w:rFonts w:hint="eastAsia"/>
        </w:rPr>
        <w:t>，</w:t>
      </w:r>
      <w:r w:rsidR="00153BB2" w:rsidRPr="00153BB2">
        <w:rPr>
          <w:rFonts w:hint="eastAsia"/>
        </w:rPr>
        <w:t>数值</w:t>
      </w:r>
      <w:r w:rsidR="00F24667">
        <w:rPr>
          <w:rFonts w:hint="eastAsia"/>
        </w:rPr>
        <w:t>数据</w:t>
      </w:r>
      <w:r w:rsidR="00153BB2" w:rsidRPr="00153BB2">
        <w:rPr>
          <w:rFonts w:hint="eastAsia"/>
        </w:rPr>
        <w:t>，为不超过</w:t>
      </w:r>
      <w:r w:rsidR="00153BB2">
        <w:t>3</w:t>
      </w:r>
      <w:r w:rsidR="00153BB2">
        <w:rPr>
          <w:rFonts w:hint="eastAsia"/>
        </w:rPr>
        <w:t>个字符</w:t>
      </w:r>
      <w:r w:rsidR="00153BB2" w:rsidRPr="00153BB2">
        <w:rPr>
          <w:rFonts w:hint="eastAsia"/>
        </w:rPr>
        <w:t>的整数</w:t>
      </w:r>
      <w:r>
        <w:rPr>
          <w:rFonts w:hint="eastAsia"/>
        </w:rPr>
        <w:t>。</w:t>
      </w:r>
    </w:p>
    <w:p w14:paraId="6D00A058" w14:textId="4DC36FB2" w:rsidR="00CB30EA" w:rsidRDefault="00CB30EA" w:rsidP="00DD25A7">
      <w:pPr>
        <w:pStyle w:val="affff3"/>
        <w:numPr>
          <w:ilvl w:val="2"/>
          <w:numId w:val="6"/>
        </w:numPr>
        <w:spacing w:before="120" w:after="120"/>
        <w:ind w:left="0"/>
        <w:jc w:val="both"/>
      </w:pPr>
      <w:bookmarkStart w:id="61" w:name="_Toc168880288"/>
      <w:r>
        <w:rPr>
          <w:rFonts w:hint="eastAsia"/>
        </w:rPr>
        <w:t>性别</w:t>
      </w:r>
      <w:bookmarkEnd w:id="61"/>
    </w:p>
    <w:p w14:paraId="6AE78EAE" w14:textId="73FCA063" w:rsidR="00CB30EA" w:rsidRPr="00153BB2" w:rsidRDefault="00F90760" w:rsidP="00153BB2">
      <w:pPr>
        <w:pStyle w:val="affb"/>
      </w:pPr>
      <w:r>
        <w:rPr>
          <w:rFonts w:hint="eastAsia"/>
        </w:rPr>
        <w:t>必须包括研究对象</w:t>
      </w:r>
      <w:r w:rsidR="00CB30EA" w:rsidRPr="00CB30EA">
        <w:rPr>
          <w:rFonts w:hint="eastAsia"/>
        </w:rPr>
        <w:t>生理性别在特定编码体系中的代码</w:t>
      </w:r>
      <w:r w:rsidR="00F1744F">
        <w:rPr>
          <w:rFonts w:hint="eastAsia"/>
        </w:rPr>
        <w:t>，</w:t>
      </w:r>
      <w:r w:rsidRPr="00153BB2">
        <w:rPr>
          <w:rFonts w:hint="eastAsia"/>
        </w:rPr>
        <w:t>数值</w:t>
      </w:r>
      <w:r>
        <w:rPr>
          <w:rFonts w:hint="eastAsia"/>
        </w:rPr>
        <w:t>数据</w:t>
      </w:r>
      <w:r w:rsidR="00F1744F">
        <w:rPr>
          <w:rFonts w:hint="eastAsia"/>
        </w:rPr>
        <w:t>，取值范围为0,</w:t>
      </w:r>
      <w:r w:rsidR="00F1744F">
        <w:t>1</w:t>
      </w:r>
      <w:r w:rsidR="00F1744F">
        <w:rPr>
          <w:rFonts w:hint="eastAsia"/>
        </w:rPr>
        <w:t>,</w:t>
      </w:r>
      <w:r w:rsidR="00F1744F">
        <w:t>2</w:t>
      </w:r>
      <w:r w:rsidR="00F1744F">
        <w:rPr>
          <w:rFonts w:hint="eastAsia"/>
        </w:rPr>
        <w:t>,</w:t>
      </w:r>
      <w:r w:rsidR="00F1744F">
        <w:t>9</w:t>
      </w:r>
      <w:r w:rsidR="00F1744F">
        <w:rPr>
          <w:rFonts w:hint="eastAsia"/>
        </w:rPr>
        <w:t>，应符合</w:t>
      </w:r>
      <w:r w:rsidR="00F1744F">
        <w:t>GB/T 2261.1</w:t>
      </w:r>
      <w:r w:rsidR="00F1744F">
        <w:rPr>
          <w:rFonts w:hint="eastAsia"/>
        </w:rPr>
        <w:t>相关标准</w:t>
      </w:r>
      <w:r>
        <w:rPr>
          <w:rFonts w:hint="eastAsia"/>
        </w:rPr>
        <w:t>。</w:t>
      </w:r>
    </w:p>
    <w:p w14:paraId="3AE57CE5" w14:textId="5DA0E3FE" w:rsidR="00F1744F" w:rsidRDefault="00F1744F" w:rsidP="00DD25A7">
      <w:pPr>
        <w:pStyle w:val="affff3"/>
        <w:numPr>
          <w:ilvl w:val="2"/>
          <w:numId w:val="6"/>
        </w:numPr>
        <w:spacing w:before="120" w:after="120"/>
        <w:ind w:left="0"/>
        <w:jc w:val="both"/>
      </w:pPr>
      <w:bookmarkStart w:id="62" w:name="_Toc168880289"/>
      <w:r>
        <w:rPr>
          <w:rFonts w:hint="eastAsia"/>
        </w:rPr>
        <w:t>教育水平</w:t>
      </w:r>
      <w:bookmarkEnd w:id="62"/>
    </w:p>
    <w:p w14:paraId="0D97F4D3" w14:textId="77D583F9" w:rsidR="00F1744F" w:rsidRPr="00F1744F" w:rsidRDefault="00F90760" w:rsidP="00F1744F">
      <w:pPr>
        <w:pStyle w:val="affb"/>
      </w:pPr>
      <w:r>
        <w:rPr>
          <w:rFonts w:hint="eastAsia"/>
        </w:rPr>
        <w:t>必须包括研究对象</w:t>
      </w:r>
      <w:r w:rsidR="00EC6ACD">
        <w:rPr>
          <w:rFonts w:hint="eastAsia"/>
        </w:rPr>
        <w:t>参与队列数据采集时</w:t>
      </w:r>
      <w:r>
        <w:rPr>
          <w:rFonts w:hint="eastAsia"/>
        </w:rPr>
        <w:t>接受</w:t>
      </w:r>
      <w:r w:rsidR="00F1744F" w:rsidRPr="00F1744F">
        <w:rPr>
          <w:rFonts w:hint="eastAsia"/>
        </w:rPr>
        <w:t>教育的最高程度类别在特定编码体系中的代码</w:t>
      </w:r>
      <w:r w:rsidR="00F1744F">
        <w:rPr>
          <w:rFonts w:hint="eastAsia"/>
        </w:rPr>
        <w:t>，</w:t>
      </w:r>
      <w:r w:rsidRPr="00153BB2">
        <w:rPr>
          <w:rFonts w:hint="eastAsia"/>
        </w:rPr>
        <w:t>数值</w:t>
      </w:r>
      <w:r>
        <w:rPr>
          <w:rFonts w:hint="eastAsia"/>
        </w:rPr>
        <w:t>数据</w:t>
      </w:r>
      <w:r w:rsidR="00F1744F">
        <w:rPr>
          <w:rFonts w:hint="eastAsia"/>
        </w:rPr>
        <w:t>，</w:t>
      </w:r>
      <w:r w:rsidR="00F1744F" w:rsidRPr="000055A1">
        <w:rPr>
          <w:rFonts w:hint="eastAsia"/>
        </w:rPr>
        <w:t>最大</w:t>
      </w:r>
      <w:r w:rsidR="00F1744F">
        <w:rPr>
          <w:rFonts w:hint="eastAsia"/>
        </w:rPr>
        <w:t>2</w:t>
      </w:r>
      <w:r w:rsidR="00F1744F" w:rsidRPr="000055A1">
        <w:rPr>
          <w:rFonts w:hint="eastAsia"/>
        </w:rPr>
        <w:t>个字符</w:t>
      </w:r>
      <w:r w:rsidR="00F1744F">
        <w:rPr>
          <w:rFonts w:hint="eastAsia"/>
        </w:rPr>
        <w:t>，应符合</w:t>
      </w:r>
      <w:r w:rsidR="00F1744F" w:rsidRPr="00F1744F">
        <w:t>GB/T 4658</w:t>
      </w:r>
      <w:r w:rsidR="00F1744F">
        <w:rPr>
          <w:rFonts w:hint="eastAsia"/>
        </w:rPr>
        <w:t>相关标准</w:t>
      </w:r>
      <w:r>
        <w:rPr>
          <w:rFonts w:hint="eastAsia"/>
        </w:rPr>
        <w:t>。</w:t>
      </w:r>
    </w:p>
    <w:p w14:paraId="3F69535F" w14:textId="0057696F" w:rsidR="00F1744F" w:rsidRDefault="00F1744F" w:rsidP="00DD25A7">
      <w:pPr>
        <w:pStyle w:val="affff3"/>
        <w:numPr>
          <w:ilvl w:val="2"/>
          <w:numId w:val="6"/>
        </w:numPr>
        <w:spacing w:before="120" w:after="120"/>
        <w:ind w:left="0"/>
        <w:jc w:val="both"/>
      </w:pPr>
      <w:bookmarkStart w:id="63" w:name="_Toc168880290"/>
      <w:r w:rsidRPr="00F1744F">
        <w:rPr>
          <w:rFonts w:hint="eastAsia"/>
        </w:rPr>
        <w:t>民族</w:t>
      </w:r>
      <w:bookmarkEnd w:id="63"/>
    </w:p>
    <w:p w14:paraId="4F5E5416" w14:textId="090C2D66" w:rsidR="00F1744F" w:rsidRPr="00F1744F" w:rsidRDefault="00EC6ACD" w:rsidP="00F1744F">
      <w:pPr>
        <w:pStyle w:val="affb"/>
      </w:pPr>
      <w:r>
        <w:rPr>
          <w:rFonts w:hint="eastAsia"/>
        </w:rPr>
        <w:t>必须</w:t>
      </w:r>
      <w:r w:rsidR="00F90760">
        <w:rPr>
          <w:rFonts w:hint="eastAsia"/>
        </w:rPr>
        <w:t>包括研究对象</w:t>
      </w:r>
      <w:r w:rsidR="00F1744F" w:rsidRPr="00F1744F">
        <w:rPr>
          <w:rFonts w:hint="eastAsia"/>
        </w:rPr>
        <w:t>所属民族在特定编码体系中的代码</w:t>
      </w:r>
      <w:r w:rsidR="00F1744F">
        <w:rPr>
          <w:rFonts w:hint="eastAsia"/>
        </w:rPr>
        <w:t>，</w:t>
      </w:r>
      <w:r w:rsidR="00F90760" w:rsidRPr="00153BB2">
        <w:rPr>
          <w:rFonts w:hint="eastAsia"/>
        </w:rPr>
        <w:t>数值</w:t>
      </w:r>
      <w:r w:rsidR="00F90760">
        <w:rPr>
          <w:rFonts w:hint="eastAsia"/>
        </w:rPr>
        <w:t>数据</w:t>
      </w:r>
      <w:r w:rsidR="00F1744F" w:rsidRPr="00F1744F">
        <w:rPr>
          <w:rFonts w:hint="eastAsia"/>
        </w:rPr>
        <w:t>，最大2个字符，应符合</w:t>
      </w:r>
      <w:r w:rsidR="00F1744F" w:rsidRPr="00F1744F">
        <w:t>GB/T 3304</w:t>
      </w:r>
      <w:r w:rsidR="00F1744F">
        <w:rPr>
          <w:rFonts w:hint="eastAsia"/>
        </w:rPr>
        <w:t>相关标准</w:t>
      </w:r>
      <w:r w:rsidR="00F90760">
        <w:rPr>
          <w:rFonts w:hint="eastAsia"/>
        </w:rPr>
        <w:t>。</w:t>
      </w:r>
    </w:p>
    <w:p w14:paraId="5B2E98B9" w14:textId="347478DA" w:rsidR="00F1744F" w:rsidRDefault="00F1744F" w:rsidP="00DD25A7">
      <w:pPr>
        <w:pStyle w:val="affff3"/>
        <w:numPr>
          <w:ilvl w:val="2"/>
          <w:numId w:val="6"/>
        </w:numPr>
        <w:spacing w:before="120" w:after="120"/>
        <w:ind w:left="0"/>
        <w:jc w:val="both"/>
      </w:pPr>
      <w:bookmarkStart w:id="64" w:name="_Toc168880291"/>
      <w:r w:rsidRPr="00F1744F">
        <w:rPr>
          <w:rFonts w:hint="eastAsia"/>
        </w:rPr>
        <w:t>婚姻状况</w:t>
      </w:r>
      <w:bookmarkEnd w:id="64"/>
    </w:p>
    <w:p w14:paraId="1B339CFF" w14:textId="47DAC44D" w:rsidR="00F1744F" w:rsidRDefault="00EC6ACD" w:rsidP="00F1744F">
      <w:pPr>
        <w:pStyle w:val="affb"/>
      </w:pPr>
      <w:r>
        <w:rPr>
          <w:rFonts w:hint="eastAsia"/>
        </w:rPr>
        <w:t>必须</w:t>
      </w:r>
      <w:r w:rsidR="00F90760">
        <w:rPr>
          <w:rFonts w:hint="eastAsia"/>
        </w:rPr>
        <w:t>包括研究对象参与队列数据采集时的</w:t>
      </w:r>
      <w:r w:rsidR="00F1744F" w:rsidRPr="00F1744F">
        <w:rPr>
          <w:rFonts w:hint="eastAsia"/>
        </w:rPr>
        <w:t>婚姻状况在特定编码体系中的代码</w:t>
      </w:r>
      <w:r w:rsidR="00F1744F">
        <w:rPr>
          <w:rFonts w:hint="eastAsia"/>
        </w:rPr>
        <w:t>，</w:t>
      </w:r>
      <w:r w:rsidR="00F90760" w:rsidRPr="00153BB2">
        <w:rPr>
          <w:rFonts w:hint="eastAsia"/>
        </w:rPr>
        <w:t>数值</w:t>
      </w:r>
      <w:r w:rsidR="00F90760">
        <w:rPr>
          <w:rFonts w:hint="eastAsia"/>
        </w:rPr>
        <w:t>数据</w:t>
      </w:r>
      <w:r w:rsidR="00F1744F" w:rsidRPr="00F1744F">
        <w:rPr>
          <w:rFonts w:hint="eastAsia"/>
        </w:rPr>
        <w:t>，最大2个字符，应符合</w:t>
      </w:r>
      <w:r w:rsidR="00F1744F" w:rsidRPr="00F1744F">
        <w:t>GB/T 2261.2</w:t>
      </w:r>
      <w:r w:rsidR="00F1744F" w:rsidRPr="00F1744F">
        <w:rPr>
          <w:rFonts w:hint="eastAsia"/>
        </w:rPr>
        <w:t>相关标准</w:t>
      </w:r>
      <w:r w:rsidR="00C63E7B">
        <w:rPr>
          <w:rFonts w:hint="eastAsia"/>
        </w:rPr>
        <w:t>。</w:t>
      </w:r>
    </w:p>
    <w:p w14:paraId="786BF431" w14:textId="734D1F81" w:rsidR="00F1744F" w:rsidRDefault="00F1744F" w:rsidP="00DD25A7">
      <w:pPr>
        <w:pStyle w:val="affff3"/>
        <w:numPr>
          <w:ilvl w:val="2"/>
          <w:numId w:val="6"/>
        </w:numPr>
        <w:spacing w:before="120" w:after="120"/>
        <w:ind w:left="0"/>
        <w:jc w:val="both"/>
      </w:pPr>
      <w:bookmarkStart w:id="65" w:name="_Toc168880292"/>
      <w:r w:rsidRPr="00F1744F">
        <w:rPr>
          <w:rFonts w:hint="eastAsia"/>
        </w:rPr>
        <w:t>职业类别</w:t>
      </w:r>
      <w:bookmarkEnd w:id="65"/>
    </w:p>
    <w:p w14:paraId="10401033" w14:textId="05D9D4E0" w:rsidR="00F1744F" w:rsidRPr="00F1744F" w:rsidRDefault="00EC6ACD" w:rsidP="00F1744F">
      <w:pPr>
        <w:pStyle w:val="affb"/>
      </w:pPr>
      <w:r>
        <w:rPr>
          <w:rFonts w:hint="eastAsia"/>
        </w:rPr>
        <w:lastRenderedPageBreak/>
        <w:t>必须</w:t>
      </w:r>
      <w:r w:rsidR="00C63E7B">
        <w:rPr>
          <w:rFonts w:hint="eastAsia"/>
        </w:rPr>
        <w:t>包括研究对象</w:t>
      </w:r>
      <w:r>
        <w:rPr>
          <w:rFonts w:hint="eastAsia"/>
        </w:rPr>
        <w:t>参与队列数据采集时的</w:t>
      </w:r>
      <w:r w:rsidR="00F1744F" w:rsidRPr="00F1744F">
        <w:rPr>
          <w:rFonts w:hint="eastAsia"/>
        </w:rPr>
        <w:t>从事最长时间的职业类别在特定编码体系中的代码</w:t>
      </w:r>
      <w:r w:rsidR="00F1744F">
        <w:rPr>
          <w:rFonts w:hint="eastAsia"/>
        </w:rPr>
        <w:t>，</w:t>
      </w:r>
      <w:r w:rsidR="00F90760" w:rsidRPr="00153BB2">
        <w:rPr>
          <w:rFonts w:hint="eastAsia"/>
        </w:rPr>
        <w:t>数值</w:t>
      </w:r>
      <w:r w:rsidR="00F90760">
        <w:rPr>
          <w:rFonts w:hint="eastAsia"/>
        </w:rPr>
        <w:t>数据</w:t>
      </w:r>
      <w:r w:rsidR="00F1744F" w:rsidRPr="00F1744F">
        <w:rPr>
          <w:rFonts w:hint="eastAsia"/>
        </w:rPr>
        <w:t>，最大2个字符，应符合</w:t>
      </w:r>
      <w:r w:rsidR="00F1744F" w:rsidRPr="00F1744F">
        <w:t>GB/T 2261.4</w:t>
      </w:r>
      <w:r w:rsidR="00F1744F">
        <w:rPr>
          <w:rFonts w:hint="eastAsia"/>
        </w:rPr>
        <w:t>相关标准</w:t>
      </w:r>
      <w:r w:rsidR="00A70326">
        <w:rPr>
          <w:rFonts w:hint="eastAsia"/>
        </w:rPr>
        <w:t>。</w:t>
      </w:r>
    </w:p>
    <w:p w14:paraId="4BCD1C63" w14:textId="70BE9E0F" w:rsidR="00F1744F" w:rsidRDefault="00F1744F" w:rsidP="00DD25A7">
      <w:pPr>
        <w:pStyle w:val="affff3"/>
        <w:numPr>
          <w:ilvl w:val="2"/>
          <w:numId w:val="6"/>
        </w:numPr>
        <w:spacing w:before="120" w:after="120"/>
        <w:ind w:left="0"/>
        <w:jc w:val="both"/>
      </w:pPr>
      <w:bookmarkStart w:id="66" w:name="_Toc168880293"/>
      <w:r w:rsidRPr="00F1744F">
        <w:rPr>
          <w:rFonts w:hint="eastAsia"/>
        </w:rPr>
        <w:t>出生地</w:t>
      </w:r>
      <w:bookmarkEnd w:id="66"/>
    </w:p>
    <w:p w14:paraId="0E5D86EC" w14:textId="10C85AC3" w:rsidR="00F96670" w:rsidRPr="00F1744F" w:rsidRDefault="00EC6ACD" w:rsidP="00F1744F">
      <w:pPr>
        <w:pStyle w:val="affb"/>
      </w:pPr>
      <w:r>
        <w:rPr>
          <w:rFonts w:hint="eastAsia"/>
        </w:rPr>
        <w:t>推荐包括研究对象</w:t>
      </w:r>
      <w:r w:rsidR="00F1744F" w:rsidRPr="00F1744F">
        <w:rPr>
          <w:rFonts w:hint="eastAsia"/>
        </w:rPr>
        <w:t>出生时所在地区对应的6位行政区划代码</w:t>
      </w:r>
      <w:r w:rsidR="00F1744F">
        <w:rPr>
          <w:rFonts w:hint="eastAsia"/>
        </w:rPr>
        <w:t>，</w:t>
      </w:r>
      <w:r w:rsidR="00F90760" w:rsidRPr="00153BB2">
        <w:rPr>
          <w:rFonts w:hint="eastAsia"/>
        </w:rPr>
        <w:t>数值</w:t>
      </w:r>
      <w:r w:rsidR="00F90760">
        <w:rPr>
          <w:rFonts w:hint="eastAsia"/>
        </w:rPr>
        <w:t>数据</w:t>
      </w:r>
      <w:r w:rsidR="00F1744F" w:rsidRPr="00F1744F">
        <w:rPr>
          <w:rFonts w:hint="eastAsia"/>
        </w:rPr>
        <w:t>，最大</w:t>
      </w:r>
      <w:r w:rsidR="00F1744F">
        <w:t>6</w:t>
      </w:r>
      <w:r w:rsidR="00F1744F" w:rsidRPr="00F1744F">
        <w:rPr>
          <w:rFonts w:hint="eastAsia"/>
        </w:rPr>
        <w:t>个字符，应符合</w:t>
      </w:r>
      <w:r w:rsidR="00F1744F" w:rsidRPr="00F1744F">
        <w:t>GB/T 2260</w:t>
      </w:r>
      <w:r w:rsidR="00F1744F">
        <w:rPr>
          <w:rFonts w:hint="eastAsia"/>
        </w:rPr>
        <w:t>相关标准</w:t>
      </w:r>
      <w:r w:rsidR="00A70326">
        <w:rPr>
          <w:rFonts w:hint="eastAsia"/>
        </w:rPr>
        <w:t>。</w:t>
      </w:r>
    </w:p>
    <w:p w14:paraId="26A3B80B" w14:textId="4B8C5C7C" w:rsidR="00F1744F" w:rsidRDefault="00A91617" w:rsidP="00DD25A7">
      <w:pPr>
        <w:pStyle w:val="affff3"/>
        <w:numPr>
          <w:ilvl w:val="2"/>
          <w:numId w:val="6"/>
        </w:numPr>
        <w:spacing w:before="120" w:after="120"/>
        <w:ind w:left="0"/>
        <w:jc w:val="both"/>
      </w:pPr>
      <w:bookmarkStart w:id="67" w:name="_Toc168880294"/>
      <w:r>
        <w:rPr>
          <w:rFonts w:hint="eastAsia"/>
        </w:rPr>
        <w:t>常住</w:t>
      </w:r>
      <w:r w:rsidR="00F1744F" w:rsidRPr="00F1744F">
        <w:rPr>
          <w:rFonts w:hint="eastAsia"/>
        </w:rPr>
        <w:t>地</w:t>
      </w:r>
      <w:bookmarkEnd w:id="67"/>
    </w:p>
    <w:p w14:paraId="1E6152A5" w14:textId="648385D4" w:rsidR="00F1744F" w:rsidRDefault="00EC6ACD" w:rsidP="00F1744F">
      <w:pPr>
        <w:pStyle w:val="affb"/>
      </w:pPr>
      <w:r>
        <w:rPr>
          <w:rFonts w:hint="eastAsia"/>
        </w:rPr>
        <w:t>推荐包括研究对象参与队列数据采集时</w:t>
      </w:r>
      <w:r w:rsidR="00A91617">
        <w:rPr>
          <w:rFonts w:hint="eastAsia"/>
        </w:rPr>
        <w:t>常住</w:t>
      </w:r>
      <w:r w:rsidR="00F1744F" w:rsidRPr="00F1744F">
        <w:rPr>
          <w:rFonts w:hint="eastAsia"/>
        </w:rPr>
        <w:t>的地理位置，</w:t>
      </w:r>
      <w:r w:rsidR="00BC3208">
        <w:rPr>
          <w:rFonts w:hint="eastAsia"/>
        </w:rPr>
        <w:t>包括</w:t>
      </w:r>
      <w:r w:rsidR="00F1744F" w:rsidRPr="00F1744F">
        <w:rPr>
          <w:rFonts w:hint="eastAsia"/>
        </w:rPr>
        <w:t>国家、省、市、区</w:t>
      </w:r>
      <w:r w:rsidR="00BC3208">
        <w:rPr>
          <w:rFonts w:hint="eastAsia"/>
        </w:rPr>
        <w:t>县</w:t>
      </w:r>
      <w:r w:rsidR="00F1744F" w:rsidRPr="00F1744F">
        <w:rPr>
          <w:rFonts w:hint="eastAsia"/>
        </w:rPr>
        <w:t>、街道</w:t>
      </w:r>
      <w:r w:rsidR="00BC3208">
        <w:rPr>
          <w:rFonts w:hint="eastAsia"/>
        </w:rPr>
        <w:t>/乡镇、详细地址</w:t>
      </w:r>
      <w:r w:rsidR="00F1744F" w:rsidRPr="00F1744F">
        <w:rPr>
          <w:rFonts w:hint="eastAsia"/>
        </w:rPr>
        <w:t>等</w:t>
      </w:r>
      <w:r w:rsidR="00F1744F">
        <w:rPr>
          <w:rFonts w:hint="eastAsia"/>
        </w:rPr>
        <w:t>，</w:t>
      </w:r>
      <w:r w:rsidR="00F1744F" w:rsidRPr="00F1744F">
        <w:rPr>
          <w:rFonts w:hint="eastAsia"/>
        </w:rPr>
        <w:t>文本</w:t>
      </w:r>
      <w:r w:rsidR="00F90760">
        <w:rPr>
          <w:rFonts w:hint="eastAsia"/>
        </w:rPr>
        <w:t>数据</w:t>
      </w:r>
      <w:r w:rsidR="00F1744F" w:rsidRPr="00F1744F">
        <w:rPr>
          <w:rFonts w:hint="eastAsia"/>
        </w:rPr>
        <w:t>，</w:t>
      </w:r>
      <w:r w:rsidR="00F1744F" w:rsidRPr="00202030">
        <w:rPr>
          <w:rFonts w:hint="eastAsia"/>
        </w:rPr>
        <w:t>长度不限</w:t>
      </w:r>
      <w:r>
        <w:rPr>
          <w:rFonts w:hint="eastAsia"/>
        </w:rPr>
        <w:t>。</w:t>
      </w:r>
    </w:p>
    <w:p w14:paraId="7257DD72" w14:textId="08D8D5EB" w:rsidR="00C67C24" w:rsidRDefault="00C67C24" w:rsidP="00DD25A7">
      <w:pPr>
        <w:pStyle w:val="affff3"/>
        <w:numPr>
          <w:ilvl w:val="2"/>
          <w:numId w:val="6"/>
        </w:numPr>
        <w:spacing w:before="120" w:after="120"/>
        <w:ind w:left="0"/>
        <w:jc w:val="both"/>
      </w:pPr>
      <w:bookmarkStart w:id="68" w:name="_Toc168880295"/>
      <w:r w:rsidRPr="00C67C24">
        <w:rPr>
          <w:rFonts w:hint="eastAsia"/>
        </w:rPr>
        <w:t>家庭</w:t>
      </w:r>
      <w:r w:rsidR="00EC6ACD">
        <w:rPr>
          <w:rFonts w:hint="eastAsia"/>
        </w:rPr>
        <w:t>人均</w:t>
      </w:r>
      <w:r w:rsidRPr="00C67C24">
        <w:rPr>
          <w:rFonts w:hint="eastAsia"/>
        </w:rPr>
        <w:t>收入</w:t>
      </w:r>
      <w:bookmarkEnd w:id="68"/>
    </w:p>
    <w:p w14:paraId="55DCC072" w14:textId="37A2FFB0" w:rsidR="00951893" w:rsidRDefault="00EC6ACD" w:rsidP="00530F86">
      <w:pPr>
        <w:pStyle w:val="affb"/>
      </w:pPr>
      <w:r>
        <w:rPr>
          <w:rFonts w:hint="eastAsia"/>
        </w:rPr>
        <w:t>推荐包括研究对象</w:t>
      </w:r>
      <w:r w:rsidR="00C67C24" w:rsidRPr="00C67C24">
        <w:rPr>
          <w:rFonts w:hint="eastAsia"/>
        </w:rPr>
        <w:t>家庭</w:t>
      </w:r>
      <w:r>
        <w:rPr>
          <w:rFonts w:hint="eastAsia"/>
        </w:rPr>
        <w:t>人均</w:t>
      </w:r>
      <w:r w:rsidR="00C67C24" w:rsidRPr="00C67C24">
        <w:rPr>
          <w:rFonts w:hint="eastAsia"/>
        </w:rPr>
        <w:t>收入的数值，可以是整数或浮点数，单位需明确</w:t>
      </w:r>
      <w:r w:rsidR="00C67C24">
        <w:rPr>
          <w:rFonts w:hint="eastAsia"/>
        </w:rPr>
        <w:t>，</w:t>
      </w:r>
      <w:r w:rsidR="00C67C24" w:rsidRPr="00C67C24">
        <w:rPr>
          <w:rFonts w:hint="eastAsia"/>
        </w:rPr>
        <w:t>数值</w:t>
      </w:r>
      <w:r w:rsidR="00F90760">
        <w:rPr>
          <w:rFonts w:hint="eastAsia"/>
        </w:rPr>
        <w:t>数据</w:t>
      </w:r>
      <w:r w:rsidR="00C67C24">
        <w:rPr>
          <w:rFonts w:hint="eastAsia"/>
        </w:rPr>
        <w:t>，</w:t>
      </w:r>
      <w:r w:rsidR="00C67C24" w:rsidRPr="00202030">
        <w:rPr>
          <w:rFonts w:hint="eastAsia"/>
        </w:rPr>
        <w:t>长度不限</w:t>
      </w:r>
      <w:r>
        <w:rPr>
          <w:rFonts w:hint="eastAsia"/>
        </w:rPr>
        <w:t>。</w:t>
      </w:r>
    </w:p>
    <w:p w14:paraId="6350B840" w14:textId="3A81724C" w:rsidR="009150F4" w:rsidRDefault="002A6142" w:rsidP="00DD25A7">
      <w:pPr>
        <w:pStyle w:val="affff3"/>
        <w:numPr>
          <w:ilvl w:val="1"/>
          <w:numId w:val="6"/>
        </w:numPr>
        <w:spacing w:before="120" w:after="120"/>
        <w:jc w:val="both"/>
      </w:pPr>
      <w:bookmarkStart w:id="69" w:name="_Hlk168898130"/>
      <w:bookmarkStart w:id="70" w:name="_Toc148284758"/>
      <w:bookmarkStart w:id="71" w:name="_Toc168880296"/>
      <w:r w:rsidRPr="002A6142">
        <w:rPr>
          <w:rFonts w:hint="eastAsia"/>
        </w:rPr>
        <w:t>观测指标和变量</w:t>
      </w:r>
      <w:r w:rsidR="003841AB">
        <w:rPr>
          <w:rFonts w:hint="eastAsia"/>
        </w:rPr>
        <w:t>信息</w:t>
      </w:r>
      <w:bookmarkEnd w:id="69"/>
      <w:r w:rsidR="009B5E19">
        <w:rPr>
          <w:rFonts w:hint="eastAsia"/>
        </w:rPr>
        <w:t>数据元</w:t>
      </w:r>
      <w:bookmarkEnd w:id="70"/>
      <w:bookmarkEnd w:id="71"/>
    </w:p>
    <w:p w14:paraId="28E4BA62" w14:textId="5653923D" w:rsidR="005C5F27" w:rsidRDefault="00136FD3" w:rsidP="005C5F27">
      <w:pPr>
        <w:pStyle w:val="affb"/>
      </w:pPr>
      <w:r>
        <w:rPr>
          <w:rFonts w:hint="eastAsia"/>
        </w:rPr>
        <w:t>队列</w:t>
      </w:r>
      <w:r w:rsidR="005C5F27" w:rsidRPr="005C5F27">
        <w:rPr>
          <w:rFonts w:hint="eastAsia"/>
        </w:rPr>
        <w:t>数据</w:t>
      </w:r>
      <w:r>
        <w:rPr>
          <w:rFonts w:hint="eastAsia"/>
        </w:rPr>
        <w:t>中观测指标和变量</w:t>
      </w:r>
      <w:r w:rsidR="00EE4410">
        <w:rPr>
          <w:rFonts w:hint="eastAsia"/>
        </w:rPr>
        <w:t>信息</w:t>
      </w:r>
      <w:r>
        <w:rPr>
          <w:rFonts w:hint="eastAsia"/>
        </w:rPr>
        <w:t>数据元</w:t>
      </w:r>
      <w:r w:rsidR="005C5F27" w:rsidRPr="005C5F27">
        <w:rPr>
          <w:rFonts w:hint="eastAsia"/>
        </w:rPr>
        <w:t>属性</w:t>
      </w:r>
      <w:r>
        <w:rPr>
          <w:rFonts w:hint="eastAsia"/>
        </w:rPr>
        <w:t>应通过数据元专用属性表，即数据字典表示，包括但不限于以下内容：</w:t>
      </w:r>
    </w:p>
    <w:p w14:paraId="227CF29D" w14:textId="63B5D01F" w:rsidR="00EE4410" w:rsidRDefault="00EE4410" w:rsidP="00DD25A7">
      <w:pPr>
        <w:pStyle w:val="affff3"/>
        <w:numPr>
          <w:ilvl w:val="2"/>
          <w:numId w:val="6"/>
        </w:numPr>
        <w:spacing w:before="120" w:after="120"/>
        <w:ind w:left="0"/>
        <w:jc w:val="both"/>
      </w:pPr>
      <w:bookmarkStart w:id="72" w:name="_Toc148284759"/>
      <w:bookmarkStart w:id="73" w:name="_Toc168880297"/>
      <w:r>
        <w:rPr>
          <w:rFonts w:hint="eastAsia"/>
        </w:rPr>
        <w:t>数据元</w:t>
      </w:r>
      <w:bookmarkEnd w:id="72"/>
      <w:r w:rsidR="00CA7124" w:rsidRPr="00327AEB">
        <w:rPr>
          <w:rFonts w:hint="eastAsia"/>
        </w:rPr>
        <w:t>命名</w:t>
      </w:r>
      <w:bookmarkEnd w:id="73"/>
    </w:p>
    <w:p w14:paraId="2E743033" w14:textId="3D9F00AD" w:rsidR="00EE4410" w:rsidRDefault="00EE4410" w:rsidP="00EE4410">
      <w:pPr>
        <w:pStyle w:val="affb"/>
      </w:pPr>
      <w:r>
        <w:rPr>
          <w:rFonts w:hint="eastAsia"/>
        </w:rPr>
        <w:t>确保每个观测指标和变量</w:t>
      </w:r>
      <w:r w:rsidR="003841AB">
        <w:rPr>
          <w:rFonts w:hint="eastAsia"/>
        </w:rPr>
        <w:t>的命名规范统一</w:t>
      </w:r>
      <w:r>
        <w:rPr>
          <w:rFonts w:hint="eastAsia"/>
        </w:rPr>
        <w:t>，以避免歧义和混淆。采用标准命名规范有助于数据整合和后续分析。</w:t>
      </w:r>
    </w:p>
    <w:p w14:paraId="3950DF4E" w14:textId="6C4410CA" w:rsidR="00EE4410" w:rsidRDefault="00EE4410" w:rsidP="00DD25A7">
      <w:pPr>
        <w:pStyle w:val="affff3"/>
        <w:numPr>
          <w:ilvl w:val="2"/>
          <w:numId w:val="6"/>
        </w:numPr>
        <w:spacing w:before="120" w:after="120"/>
        <w:ind w:left="0"/>
        <w:jc w:val="both"/>
      </w:pPr>
      <w:bookmarkStart w:id="74" w:name="_Toc148284765"/>
      <w:bookmarkStart w:id="75" w:name="_Toc168880298"/>
      <w:r>
        <w:rPr>
          <w:rFonts w:hint="eastAsia"/>
        </w:rPr>
        <w:t>数据元</w:t>
      </w:r>
      <w:bookmarkEnd w:id="74"/>
      <w:r w:rsidR="00CA7124">
        <w:rPr>
          <w:rFonts w:hint="eastAsia"/>
        </w:rPr>
        <w:t>定义</w:t>
      </w:r>
      <w:bookmarkEnd w:id="75"/>
    </w:p>
    <w:p w14:paraId="6E938288" w14:textId="2C26A88D" w:rsidR="00EE4410" w:rsidRDefault="003841AB" w:rsidP="00EE4410">
      <w:pPr>
        <w:pStyle w:val="affb"/>
      </w:pPr>
      <w:r>
        <w:rPr>
          <w:rFonts w:hint="eastAsia"/>
        </w:rPr>
        <w:t>提供</w:t>
      </w:r>
      <w:r w:rsidR="00EE4410">
        <w:rPr>
          <w:rFonts w:hint="eastAsia"/>
        </w:rPr>
        <w:t>每个观测指标和变量</w:t>
      </w:r>
      <w:r>
        <w:rPr>
          <w:rFonts w:hint="eastAsia"/>
        </w:rPr>
        <w:t>的</w:t>
      </w:r>
      <w:r w:rsidR="00EE4410">
        <w:rPr>
          <w:rFonts w:hint="eastAsia"/>
        </w:rPr>
        <w:t>描述，包括定义、用途、时间或地点限定等信息，以便其他研究人员理解和正确使用数据。</w:t>
      </w:r>
    </w:p>
    <w:p w14:paraId="3343AFBD" w14:textId="1354DB8A" w:rsidR="003917CC" w:rsidRDefault="00327AEB" w:rsidP="00DD25A7">
      <w:pPr>
        <w:pStyle w:val="affff3"/>
        <w:numPr>
          <w:ilvl w:val="2"/>
          <w:numId w:val="6"/>
        </w:numPr>
        <w:spacing w:before="120" w:after="120"/>
        <w:ind w:left="0"/>
        <w:jc w:val="both"/>
      </w:pPr>
      <w:bookmarkStart w:id="76" w:name="_Toc148284760"/>
      <w:bookmarkStart w:id="77" w:name="_Toc168880299"/>
      <w:r w:rsidRPr="00327AEB">
        <w:rPr>
          <w:rFonts w:hint="eastAsia"/>
        </w:rPr>
        <w:t>数据类型和格式</w:t>
      </w:r>
      <w:bookmarkEnd w:id="76"/>
      <w:bookmarkEnd w:id="77"/>
    </w:p>
    <w:p w14:paraId="46B9B3CF" w14:textId="621CF08D" w:rsidR="003917CC" w:rsidRDefault="003841AB" w:rsidP="003917CC">
      <w:pPr>
        <w:pStyle w:val="affb"/>
      </w:pPr>
      <w:r>
        <w:rPr>
          <w:rFonts w:hint="eastAsia"/>
        </w:rPr>
        <w:t>描述</w:t>
      </w:r>
      <w:r w:rsidR="003917CC">
        <w:rPr>
          <w:rFonts w:hint="eastAsia"/>
        </w:rPr>
        <w:t>每个观测指标和变量的数据类型（整数、浮点数、字符串、日期等）和格式（例如日期的统一格式）。</w:t>
      </w:r>
    </w:p>
    <w:p w14:paraId="2DA4E16F" w14:textId="269418D5" w:rsidR="003917CC" w:rsidRDefault="00D413BA" w:rsidP="00DD25A7">
      <w:pPr>
        <w:pStyle w:val="affff3"/>
        <w:numPr>
          <w:ilvl w:val="2"/>
          <w:numId w:val="6"/>
        </w:numPr>
        <w:spacing w:before="120" w:after="120"/>
        <w:ind w:left="0"/>
        <w:jc w:val="both"/>
      </w:pPr>
      <w:bookmarkStart w:id="78" w:name="_Toc148284761"/>
      <w:bookmarkStart w:id="79" w:name="_Toc168880300"/>
      <w:r w:rsidRPr="00327AEB">
        <w:rPr>
          <w:rFonts w:hint="eastAsia"/>
        </w:rPr>
        <w:t>值域和取值限制</w:t>
      </w:r>
      <w:bookmarkEnd w:id="78"/>
      <w:bookmarkEnd w:id="79"/>
    </w:p>
    <w:p w14:paraId="29691978" w14:textId="27D57E6E" w:rsidR="003917CC" w:rsidRDefault="003917CC" w:rsidP="003917CC">
      <w:pPr>
        <w:pStyle w:val="affb"/>
      </w:pPr>
      <w:r>
        <w:rPr>
          <w:rFonts w:hint="eastAsia"/>
        </w:rPr>
        <w:t>定义每个观测指标和变量的可能取值范围，避免输入超出预期范围的值，确保数据的合法性和可信度。</w:t>
      </w:r>
    </w:p>
    <w:p w14:paraId="4AA37919" w14:textId="3EB9013E" w:rsidR="003917CC" w:rsidRDefault="00327AEB" w:rsidP="00DD25A7">
      <w:pPr>
        <w:pStyle w:val="affff3"/>
        <w:numPr>
          <w:ilvl w:val="2"/>
          <w:numId w:val="6"/>
        </w:numPr>
        <w:spacing w:before="120" w:after="120"/>
        <w:ind w:left="0"/>
        <w:jc w:val="both"/>
      </w:pPr>
      <w:bookmarkStart w:id="80" w:name="_Toc148284762"/>
      <w:bookmarkStart w:id="81" w:name="_Toc168880301"/>
      <w:r w:rsidRPr="00327AEB">
        <w:rPr>
          <w:rFonts w:hint="eastAsia"/>
        </w:rPr>
        <w:t>缺失值</w:t>
      </w:r>
      <w:r>
        <w:rPr>
          <w:rFonts w:hint="eastAsia"/>
        </w:rPr>
        <w:t>的表示方式</w:t>
      </w:r>
      <w:bookmarkEnd w:id="80"/>
      <w:bookmarkEnd w:id="81"/>
    </w:p>
    <w:p w14:paraId="7C69A3A6" w14:textId="33803876" w:rsidR="003917CC" w:rsidRDefault="00D413BA" w:rsidP="003917CC">
      <w:pPr>
        <w:pStyle w:val="affb"/>
      </w:pPr>
      <w:r>
        <w:rPr>
          <w:rFonts w:hint="eastAsia"/>
        </w:rPr>
        <w:t>描述</w:t>
      </w:r>
      <w:r w:rsidR="003917CC">
        <w:rPr>
          <w:rFonts w:hint="eastAsia"/>
        </w:rPr>
        <w:t>观测指标和变量的缺失值表示方式，例如可以选择特定的编码或标记。统一的缺失值表示有助于数据清洗和分析。</w:t>
      </w:r>
    </w:p>
    <w:p w14:paraId="5D542B76" w14:textId="6901CBED" w:rsidR="003917CC" w:rsidRDefault="00327AEB" w:rsidP="00DD25A7">
      <w:pPr>
        <w:pStyle w:val="affff3"/>
        <w:numPr>
          <w:ilvl w:val="2"/>
          <w:numId w:val="6"/>
        </w:numPr>
        <w:spacing w:before="120" w:after="120"/>
        <w:ind w:left="0"/>
        <w:jc w:val="both"/>
      </w:pPr>
      <w:bookmarkStart w:id="82" w:name="_Toc148284763"/>
      <w:bookmarkStart w:id="83" w:name="_Toc168880302"/>
      <w:r w:rsidRPr="00327AEB">
        <w:rPr>
          <w:rFonts w:hint="eastAsia"/>
        </w:rPr>
        <w:t>单位标准化</w:t>
      </w:r>
      <w:bookmarkEnd w:id="82"/>
      <w:bookmarkEnd w:id="83"/>
    </w:p>
    <w:p w14:paraId="01143C17" w14:textId="3935776E" w:rsidR="003917CC" w:rsidRDefault="003917CC" w:rsidP="003917CC">
      <w:pPr>
        <w:pStyle w:val="affb"/>
      </w:pPr>
      <w:r>
        <w:rPr>
          <w:rFonts w:hint="eastAsia"/>
        </w:rPr>
        <w:t>确保每个观测指标和变量的单位标准化，避免不同来源的数据单位不一致，影响数据分析和比较的准确性。</w:t>
      </w:r>
    </w:p>
    <w:p w14:paraId="1F01F17E" w14:textId="5FCC3847" w:rsidR="00F24667" w:rsidRDefault="00F24667" w:rsidP="00DD25A7">
      <w:pPr>
        <w:pStyle w:val="affff3"/>
        <w:numPr>
          <w:ilvl w:val="1"/>
          <w:numId w:val="6"/>
        </w:numPr>
        <w:spacing w:before="120" w:after="120"/>
        <w:jc w:val="both"/>
      </w:pPr>
      <w:bookmarkStart w:id="84" w:name="_Toc148284767"/>
      <w:bookmarkStart w:id="85" w:name="_Toc168880303"/>
      <w:bookmarkStart w:id="86" w:name="_Hlk148270339"/>
      <w:r w:rsidRPr="00BC2908">
        <w:rPr>
          <w:rFonts w:hint="eastAsia"/>
        </w:rPr>
        <w:t>数据采集信息</w:t>
      </w:r>
      <w:r w:rsidRPr="009B5E19">
        <w:rPr>
          <w:rFonts w:hint="eastAsia"/>
        </w:rPr>
        <w:t>数据元</w:t>
      </w:r>
      <w:bookmarkEnd w:id="84"/>
      <w:bookmarkEnd w:id="85"/>
    </w:p>
    <w:p w14:paraId="5657CE1B" w14:textId="65AEAC8A" w:rsidR="00705C18" w:rsidRPr="00705C18" w:rsidRDefault="00B01B79" w:rsidP="00705C18">
      <w:pPr>
        <w:pStyle w:val="affb"/>
      </w:pPr>
      <w:r>
        <w:rPr>
          <w:rFonts w:hint="eastAsia"/>
        </w:rPr>
        <w:t>对</w:t>
      </w:r>
      <w:r w:rsidRPr="00B01B79">
        <w:rPr>
          <w:rFonts w:hint="eastAsia"/>
        </w:rPr>
        <w:t>队列数据</w:t>
      </w:r>
      <w:r>
        <w:rPr>
          <w:rFonts w:hint="eastAsia"/>
        </w:rPr>
        <w:t>的采集过程进行描述，包括但不限于以下内容</w:t>
      </w:r>
      <w:r w:rsidRPr="00B01B79">
        <w:rPr>
          <w:rFonts w:hint="eastAsia"/>
        </w:rPr>
        <w:t>：</w:t>
      </w:r>
    </w:p>
    <w:p w14:paraId="5E689E18" w14:textId="23F3CC42" w:rsidR="00DA017B" w:rsidRDefault="00F24667" w:rsidP="00DD25A7">
      <w:pPr>
        <w:pStyle w:val="affff3"/>
        <w:numPr>
          <w:ilvl w:val="2"/>
          <w:numId w:val="6"/>
        </w:numPr>
        <w:spacing w:before="120" w:after="120"/>
        <w:ind w:left="0"/>
        <w:jc w:val="both"/>
      </w:pPr>
      <w:bookmarkStart w:id="87" w:name="_Toc148284768"/>
      <w:bookmarkStart w:id="88" w:name="_Toc168880304"/>
      <w:bookmarkEnd w:id="86"/>
      <w:r w:rsidRPr="00DA017B">
        <w:rPr>
          <w:rFonts w:hint="eastAsia"/>
        </w:rPr>
        <w:t>数据采集时间点</w:t>
      </w:r>
      <w:bookmarkEnd w:id="87"/>
      <w:bookmarkEnd w:id="88"/>
    </w:p>
    <w:p w14:paraId="6E85E3B8" w14:textId="668570DC" w:rsidR="00DA017B" w:rsidRDefault="00DA017B" w:rsidP="00DA017B">
      <w:pPr>
        <w:pStyle w:val="affb"/>
      </w:pPr>
      <w:r>
        <w:rPr>
          <w:rFonts w:hint="eastAsia"/>
        </w:rPr>
        <w:t>明确</w:t>
      </w:r>
      <w:r w:rsidR="00DB1DF4">
        <w:rPr>
          <w:rFonts w:hint="eastAsia"/>
        </w:rPr>
        <w:t>队列</w:t>
      </w:r>
      <w:r>
        <w:rPr>
          <w:rFonts w:hint="eastAsia"/>
        </w:rPr>
        <w:t>数据</w:t>
      </w:r>
      <w:r w:rsidR="00DB1DF4">
        <w:rPr>
          <w:rFonts w:hint="eastAsia"/>
        </w:rPr>
        <w:t>的</w:t>
      </w:r>
      <w:r>
        <w:rPr>
          <w:rFonts w:hint="eastAsia"/>
        </w:rPr>
        <w:t>采集时间点或时间段</w:t>
      </w:r>
      <w:r w:rsidR="00A91617">
        <w:rPr>
          <w:rFonts w:hint="eastAsia"/>
        </w:rPr>
        <w:t>，格式为YYYY-MM-DD</w:t>
      </w:r>
      <w:r>
        <w:rPr>
          <w:rFonts w:hint="eastAsia"/>
        </w:rPr>
        <w:t>，包括开始和结束时间，以确保其他研究者融合数据时选择跨度一致的数据库。</w:t>
      </w:r>
    </w:p>
    <w:p w14:paraId="7A79C9EF" w14:textId="3E1F5D20" w:rsidR="00DA017B" w:rsidRDefault="00DA017B" w:rsidP="00DD25A7">
      <w:pPr>
        <w:pStyle w:val="affff3"/>
        <w:numPr>
          <w:ilvl w:val="2"/>
          <w:numId w:val="6"/>
        </w:numPr>
        <w:spacing w:before="120" w:after="120"/>
        <w:ind w:left="0"/>
        <w:jc w:val="both"/>
      </w:pPr>
      <w:bookmarkStart w:id="89" w:name="_Toc148284769"/>
      <w:bookmarkStart w:id="90" w:name="_Toc168880305"/>
      <w:r w:rsidRPr="00DA017B">
        <w:rPr>
          <w:rFonts w:hint="eastAsia"/>
        </w:rPr>
        <w:t>数据采集方法</w:t>
      </w:r>
      <w:bookmarkEnd w:id="89"/>
      <w:bookmarkEnd w:id="90"/>
    </w:p>
    <w:p w14:paraId="2D44BC7A" w14:textId="7592C7FB" w:rsidR="00DA017B" w:rsidRDefault="00DA017B" w:rsidP="00DA017B">
      <w:pPr>
        <w:pStyle w:val="affb"/>
      </w:pPr>
      <w:r>
        <w:rPr>
          <w:rFonts w:hint="eastAsia"/>
        </w:rPr>
        <w:lastRenderedPageBreak/>
        <w:t>描述数据采集的方法，包括</w:t>
      </w:r>
      <w:r w:rsidR="00DB1DF4">
        <w:rPr>
          <w:rFonts w:hint="eastAsia"/>
        </w:rPr>
        <w:t>但不限于：</w:t>
      </w:r>
      <w:r>
        <w:rPr>
          <w:rFonts w:hint="eastAsia"/>
        </w:rPr>
        <w:t>问卷调查、临床检查、实验室检测、</w:t>
      </w:r>
      <w:r w:rsidR="00DB1DF4">
        <w:rPr>
          <w:rFonts w:hint="eastAsia"/>
        </w:rPr>
        <w:t>影像学检查、定性</w:t>
      </w:r>
      <w:r>
        <w:rPr>
          <w:rFonts w:hint="eastAsia"/>
        </w:rPr>
        <w:t>访谈、观察等。</w:t>
      </w:r>
    </w:p>
    <w:p w14:paraId="21577666" w14:textId="5EDBCD95" w:rsidR="00DA017B" w:rsidRDefault="00DB1DF4" w:rsidP="00DD25A7">
      <w:pPr>
        <w:pStyle w:val="affff3"/>
        <w:numPr>
          <w:ilvl w:val="2"/>
          <w:numId w:val="6"/>
        </w:numPr>
        <w:spacing w:before="120" w:after="120"/>
        <w:ind w:left="0"/>
        <w:jc w:val="both"/>
      </w:pPr>
      <w:bookmarkStart w:id="91" w:name="_Toc148284770"/>
      <w:bookmarkStart w:id="92" w:name="_Toc168880306"/>
      <w:r w:rsidRPr="00DA017B">
        <w:rPr>
          <w:rFonts w:hint="eastAsia"/>
        </w:rPr>
        <w:t>数据采集工具</w:t>
      </w:r>
      <w:bookmarkEnd w:id="91"/>
      <w:bookmarkEnd w:id="92"/>
    </w:p>
    <w:p w14:paraId="3365E060" w14:textId="1C0C4DB2" w:rsidR="00DA017B" w:rsidRDefault="00DB1DF4" w:rsidP="00DA017B">
      <w:pPr>
        <w:pStyle w:val="affb"/>
      </w:pPr>
      <w:r>
        <w:rPr>
          <w:rFonts w:hint="eastAsia"/>
        </w:rPr>
        <w:t>说明数据采集时使用的工具，包括但不限于：</w:t>
      </w:r>
      <w:r w:rsidR="00DA017B">
        <w:rPr>
          <w:rFonts w:hint="eastAsia"/>
        </w:rPr>
        <w:t>调查问卷、</w:t>
      </w:r>
      <w:r>
        <w:rPr>
          <w:rFonts w:hint="eastAsia"/>
        </w:rPr>
        <w:t>量表、病例报告表</w:t>
      </w:r>
      <w:r w:rsidR="00DA017B">
        <w:rPr>
          <w:rFonts w:hint="eastAsia"/>
        </w:rPr>
        <w:t>、</w:t>
      </w:r>
      <w:r>
        <w:rPr>
          <w:rFonts w:hint="eastAsia"/>
        </w:rPr>
        <w:t>诊断标准、</w:t>
      </w:r>
      <w:r w:rsidR="00DA017B">
        <w:rPr>
          <w:rFonts w:hint="eastAsia"/>
        </w:rPr>
        <w:t>实验室报告</w:t>
      </w:r>
      <w:r>
        <w:rPr>
          <w:rFonts w:hint="eastAsia"/>
        </w:rPr>
        <w:t>、影像学报告、访谈提纲</w:t>
      </w:r>
      <w:r w:rsidR="00DA017B">
        <w:rPr>
          <w:rFonts w:hint="eastAsia"/>
        </w:rPr>
        <w:t>等。</w:t>
      </w:r>
    </w:p>
    <w:p w14:paraId="300FCD21" w14:textId="6870F1C4" w:rsidR="00DA017B" w:rsidRDefault="00B01B79" w:rsidP="00DD25A7">
      <w:pPr>
        <w:pStyle w:val="affff3"/>
        <w:numPr>
          <w:ilvl w:val="2"/>
          <w:numId w:val="6"/>
        </w:numPr>
        <w:spacing w:before="120" w:after="120"/>
        <w:ind w:left="0"/>
        <w:jc w:val="both"/>
      </w:pPr>
      <w:bookmarkStart w:id="93" w:name="_Toc148284771"/>
      <w:bookmarkStart w:id="94" w:name="_Toc168880307"/>
      <w:r w:rsidRPr="00DA017B">
        <w:rPr>
          <w:rFonts w:hint="eastAsia"/>
        </w:rPr>
        <w:t>数据采集流程</w:t>
      </w:r>
      <w:bookmarkEnd w:id="93"/>
      <w:bookmarkEnd w:id="94"/>
    </w:p>
    <w:p w14:paraId="4026B158" w14:textId="3EF785CE" w:rsidR="00CD5FEC" w:rsidRDefault="00DA017B" w:rsidP="001013E7">
      <w:pPr>
        <w:pStyle w:val="affb"/>
      </w:pPr>
      <w:r>
        <w:rPr>
          <w:rFonts w:hint="eastAsia"/>
        </w:rPr>
        <w:t>描述数据采集的具体流程，包括采集前的准备、采集中的步骤、数据录入方式等。</w:t>
      </w:r>
    </w:p>
    <w:p w14:paraId="53284F1A" w14:textId="722FE63D" w:rsidR="00793A32" w:rsidRDefault="00793A32" w:rsidP="00DD25A7">
      <w:pPr>
        <w:pStyle w:val="affff3"/>
        <w:numPr>
          <w:ilvl w:val="2"/>
          <w:numId w:val="6"/>
        </w:numPr>
        <w:spacing w:before="120" w:after="120"/>
        <w:ind w:left="0"/>
        <w:jc w:val="both"/>
      </w:pPr>
      <w:bookmarkStart w:id="95" w:name="_Toc168880308"/>
      <w:r>
        <w:rPr>
          <w:rFonts w:hint="eastAsia"/>
        </w:rPr>
        <w:t>质量控制措施</w:t>
      </w:r>
      <w:r w:rsidR="00B01B79">
        <w:rPr>
          <w:rFonts w:hint="eastAsia"/>
        </w:rPr>
        <w:t>及质量控制</w:t>
      </w:r>
      <w:r>
        <w:rPr>
          <w:rFonts w:hint="eastAsia"/>
        </w:rPr>
        <w:t>结果</w:t>
      </w:r>
      <w:bookmarkEnd w:id="95"/>
    </w:p>
    <w:p w14:paraId="34BD5015" w14:textId="757DE4D6" w:rsidR="00793A32" w:rsidRDefault="00DB1DF4" w:rsidP="001013E7">
      <w:pPr>
        <w:pStyle w:val="affb"/>
      </w:pPr>
      <w:r>
        <w:rPr>
          <w:rFonts w:hint="eastAsia"/>
        </w:rPr>
        <w:t>说明数据采集时采用的质量控制措施，包括但不限于：数据核查、电话核查、录音核查、实地核查等。说明质量控制的标准并报告质量控制结果。</w:t>
      </w:r>
    </w:p>
    <w:p w14:paraId="7A23B7AB" w14:textId="286332A9" w:rsidR="00DA017B" w:rsidRDefault="00551622" w:rsidP="00DD25A7">
      <w:pPr>
        <w:pStyle w:val="affff3"/>
        <w:numPr>
          <w:ilvl w:val="1"/>
          <w:numId w:val="6"/>
        </w:numPr>
        <w:spacing w:before="120" w:after="120"/>
        <w:jc w:val="both"/>
      </w:pPr>
      <w:bookmarkStart w:id="96" w:name="_Toc148284772"/>
      <w:bookmarkStart w:id="97" w:name="_Toc168880309"/>
      <w:bookmarkStart w:id="98" w:name="_Hlk169561515"/>
      <w:r w:rsidRPr="00551622">
        <w:rPr>
          <w:rFonts w:hint="eastAsia"/>
        </w:rPr>
        <w:t>随访信息</w:t>
      </w:r>
      <w:r w:rsidR="00DA017B" w:rsidRPr="009B5E19">
        <w:rPr>
          <w:rFonts w:hint="eastAsia"/>
        </w:rPr>
        <w:t>数据元</w:t>
      </w:r>
      <w:bookmarkEnd w:id="96"/>
      <w:bookmarkEnd w:id="97"/>
    </w:p>
    <w:bookmarkEnd w:id="98"/>
    <w:p w14:paraId="5BE33511" w14:textId="4388BCD6" w:rsidR="00BD0179" w:rsidRDefault="00BD0179" w:rsidP="00BD0179">
      <w:pPr>
        <w:pStyle w:val="affb"/>
      </w:pPr>
      <w:r>
        <w:rPr>
          <w:rFonts w:hint="eastAsia"/>
        </w:rPr>
        <w:t>当涉及重复多次采集数据时，</w:t>
      </w:r>
      <w:r w:rsidR="00CA7124">
        <w:rPr>
          <w:rFonts w:hint="eastAsia"/>
        </w:rPr>
        <w:t>需</w:t>
      </w:r>
      <w:r>
        <w:rPr>
          <w:rFonts w:hint="eastAsia"/>
        </w:rPr>
        <w:t>描述</w:t>
      </w:r>
      <w:r w:rsidRPr="00931934">
        <w:rPr>
          <w:rFonts w:hint="eastAsia"/>
        </w:rPr>
        <w:t>随访</w:t>
      </w:r>
      <w:r w:rsidR="00CA7124">
        <w:rPr>
          <w:rFonts w:hint="eastAsia"/>
        </w:rPr>
        <w:t>相关的信息，包括但不限于以下内容：</w:t>
      </w:r>
    </w:p>
    <w:p w14:paraId="56743B25" w14:textId="64F2FAEB" w:rsidR="001B4BEB" w:rsidRDefault="001B4BEB" w:rsidP="00DD25A7">
      <w:pPr>
        <w:pStyle w:val="affff3"/>
        <w:numPr>
          <w:ilvl w:val="2"/>
          <w:numId w:val="6"/>
        </w:numPr>
        <w:spacing w:before="120" w:after="120"/>
        <w:ind w:left="0"/>
        <w:jc w:val="both"/>
      </w:pPr>
      <w:bookmarkStart w:id="99" w:name="_Toc148284777"/>
      <w:bookmarkStart w:id="100" w:name="_Toc168880310"/>
      <w:r>
        <w:rPr>
          <w:rFonts w:hint="eastAsia"/>
        </w:rPr>
        <w:t>随访</w:t>
      </w:r>
      <w:bookmarkEnd w:id="99"/>
      <w:r>
        <w:rPr>
          <w:rFonts w:hint="eastAsia"/>
        </w:rPr>
        <w:t>目的</w:t>
      </w:r>
      <w:bookmarkEnd w:id="100"/>
    </w:p>
    <w:p w14:paraId="440DEEA8" w14:textId="5988CBD4" w:rsidR="001B4BEB" w:rsidRDefault="00092CD9" w:rsidP="001B4BEB">
      <w:pPr>
        <w:pStyle w:val="affb"/>
      </w:pPr>
      <w:r>
        <w:rPr>
          <w:rFonts w:hint="eastAsia"/>
        </w:rPr>
        <w:t>说明随访的目的，</w:t>
      </w:r>
      <w:r w:rsidR="001B4BEB">
        <w:rPr>
          <w:rFonts w:hint="eastAsia"/>
        </w:rPr>
        <w:t>明确随访时需要采集的信息和指标。</w:t>
      </w:r>
    </w:p>
    <w:p w14:paraId="5AB9CF3A" w14:textId="16F3A7BD" w:rsidR="00BE769F" w:rsidRDefault="00BE769F" w:rsidP="00DD25A7">
      <w:pPr>
        <w:pStyle w:val="affff3"/>
        <w:numPr>
          <w:ilvl w:val="2"/>
          <w:numId w:val="6"/>
        </w:numPr>
        <w:spacing w:before="120" w:after="120"/>
        <w:ind w:left="0"/>
        <w:jc w:val="both"/>
      </w:pPr>
      <w:bookmarkStart w:id="101" w:name="_Toc148284773"/>
      <w:bookmarkStart w:id="102" w:name="_Toc168880311"/>
      <w:r w:rsidRPr="00BE769F">
        <w:rPr>
          <w:rFonts w:hint="eastAsia"/>
        </w:rPr>
        <w:t>随访时间点和频率</w:t>
      </w:r>
      <w:bookmarkEnd w:id="101"/>
      <w:bookmarkEnd w:id="102"/>
    </w:p>
    <w:p w14:paraId="254FD584" w14:textId="51B0FB96" w:rsidR="00BE769F" w:rsidRDefault="00BE769F" w:rsidP="00BE769F">
      <w:pPr>
        <w:pStyle w:val="affb"/>
      </w:pPr>
      <w:r>
        <w:rPr>
          <w:rFonts w:hint="eastAsia"/>
        </w:rPr>
        <w:t>描述随访的时间点和频率，包括开始和结束时间，以及随访的间隔。</w:t>
      </w:r>
    </w:p>
    <w:p w14:paraId="6F20F95F" w14:textId="058B9FA1" w:rsidR="00BE769F" w:rsidRDefault="00A91617" w:rsidP="00DD25A7">
      <w:pPr>
        <w:pStyle w:val="affff3"/>
        <w:numPr>
          <w:ilvl w:val="2"/>
          <w:numId w:val="6"/>
        </w:numPr>
        <w:spacing w:before="120" w:after="120"/>
        <w:ind w:left="0"/>
        <w:jc w:val="both"/>
      </w:pPr>
      <w:bookmarkStart w:id="103" w:name="_Toc148284774"/>
      <w:bookmarkStart w:id="104" w:name="_Toc168880312"/>
      <w:r>
        <w:rPr>
          <w:rFonts w:hint="eastAsia"/>
        </w:rPr>
        <w:t>随访方式</w:t>
      </w:r>
      <w:bookmarkEnd w:id="103"/>
      <w:bookmarkEnd w:id="104"/>
    </w:p>
    <w:p w14:paraId="5F0BA906" w14:textId="479797CA" w:rsidR="00BE769F" w:rsidRDefault="00BE769F" w:rsidP="00BE769F">
      <w:pPr>
        <w:pStyle w:val="affb"/>
      </w:pPr>
      <w:r>
        <w:rPr>
          <w:rFonts w:hint="eastAsia"/>
        </w:rPr>
        <w:t>描述</w:t>
      </w:r>
      <w:r w:rsidR="00A91617">
        <w:rPr>
          <w:rFonts w:hint="eastAsia"/>
        </w:rPr>
        <w:t>主动</w:t>
      </w:r>
      <w:r>
        <w:rPr>
          <w:rFonts w:hint="eastAsia"/>
        </w:rPr>
        <w:t>随访的具体方式，如电话随访、面对面随访、电子邮件随访</w:t>
      </w:r>
      <w:r w:rsidR="00A91617">
        <w:rPr>
          <w:rFonts w:hint="eastAsia"/>
        </w:rPr>
        <w:t>等，以及被动随访的具体方式，如</w:t>
      </w:r>
      <w:r w:rsidR="00A91617" w:rsidRPr="00A91617">
        <w:rPr>
          <w:rFonts w:hint="eastAsia"/>
        </w:rPr>
        <w:t>死因监测、肿瘤登记、医院病案报告</w:t>
      </w:r>
      <w:r w:rsidR="00A91617">
        <w:rPr>
          <w:rFonts w:hint="eastAsia"/>
        </w:rPr>
        <w:t>等。</w:t>
      </w:r>
    </w:p>
    <w:p w14:paraId="44CC33C9" w14:textId="02968148" w:rsidR="001B4BEB" w:rsidRDefault="001B4BEB" w:rsidP="00DD25A7">
      <w:pPr>
        <w:pStyle w:val="affff3"/>
        <w:numPr>
          <w:ilvl w:val="2"/>
          <w:numId w:val="6"/>
        </w:numPr>
        <w:spacing w:before="120" w:after="120"/>
        <w:ind w:left="0"/>
        <w:jc w:val="both"/>
      </w:pPr>
      <w:bookmarkStart w:id="105" w:name="_Toc168880313"/>
      <w:r>
        <w:rPr>
          <w:rFonts w:hint="eastAsia"/>
        </w:rPr>
        <w:t>随访结果</w:t>
      </w:r>
      <w:r w:rsidR="00092CD9">
        <w:rPr>
          <w:rFonts w:hint="eastAsia"/>
        </w:rPr>
        <w:t>及失访原因</w:t>
      </w:r>
      <w:bookmarkEnd w:id="105"/>
    </w:p>
    <w:p w14:paraId="1E2860D6" w14:textId="1F2FF795" w:rsidR="001B4BEB" w:rsidRDefault="00092CD9" w:rsidP="001B4BEB">
      <w:pPr>
        <w:pStyle w:val="affb"/>
      </w:pPr>
      <w:r>
        <w:rPr>
          <w:rFonts w:hint="eastAsia"/>
        </w:rPr>
        <w:t>说明随访的结果，包括完成随访和失访两类。对于失访，需注明原因，包括但不限于：拒访、无法联系、死亡，其中死亡如果作为随访结局指标则视为完成随访。</w:t>
      </w:r>
    </w:p>
    <w:p w14:paraId="0519DC24" w14:textId="3BE75AD4" w:rsidR="00BE769F" w:rsidRDefault="00BE769F" w:rsidP="00BE769F">
      <w:pPr>
        <w:pStyle w:val="affb"/>
      </w:pPr>
    </w:p>
    <w:p w14:paraId="7F4E7C2B" w14:textId="35943E20" w:rsidR="00BE769F" w:rsidRPr="008A05BA" w:rsidRDefault="00BE769F" w:rsidP="00BE769F">
      <w:pPr>
        <w:pStyle w:val="affb"/>
        <w:ind w:firstLineChars="0" w:firstLine="0"/>
        <w:sectPr w:rsidR="00BE769F" w:rsidRPr="008A05BA" w:rsidSect="00E321DF">
          <w:pgSz w:w="11906" w:h="16838"/>
          <w:pgMar w:top="567" w:right="1135" w:bottom="1135" w:left="1418" w:header="1418" w:footer="1135" w:gutter="0"/>
          <w:pgNumType w:start="1"/>
          <w:cols w:space="720"/>
          <w:formProt w:val="0"/>
          <w:docGrid w:linePitch="312"/>
        </w:sectPr>
      </w:pPr>
    </w:p>
    <w:p w14:paraId="00FE7031" w14:textId="77777777" w:rsidR="006B7743" w:rsidRPr="006B7743" w:rsidRDefault="006B7743" w:rsidP="00F4573B">
      <w:pPr>
        <w:pStyle w:val="affffffc"/>
      </w:pPr>
      <w:bookmarkStart w:id="106" w:name="BKCKWX"/>
      <w:bookmarkStart w:id="107" w:name="_Toc168880314"/>
      <w:r w:rsidRPr="006B7743">
        <w:rPr>
          <w:rFonts w:hint="eastAsia"/>
        </w:rPr>
        <w:lastRenderedPageBreak/>
        <w:t>参</w:t>
      </w:r>
      <w:r w:rsidRPr="006B7743">
        <w:rPr>
          <w:rFonts w:ascii="MS Mincho" w:eastAsia="MS Mincho" w:hAnsi="MS Mincho" w:cs="MS Mincho" w:hint="eastAsia"/>
        </w:rPr>
        <w:t> </w:t>
      </w:r>
      <w:r w:rsidRPr="006B7743">
        <w:rPr>
          <w:rFonts w:hint="eastAsia"/>
        </w:rPr>
        <w:t>考</w:t>
      </w:r>
      <w:r w:rsidRPr="006B7743">
        <w:rPr>
          <w:rFonts w:ascii="MS Mincho" w:eastAsia="MS Mincho" w:hAnsi="MS Mincho" w:cs="MS Mincho" w:hint="eastAsia"/>
        </w:rPr>
        <w:t> </w:t>
      </w:r>
      <w:r w:rsidRPr="006B7743">
        <w:rPr>
          <w:rFonts w:hint="eastAsia"/>
        </w:rPr>
        <w:t>文</w:t>
      </w:r>
      <w:r w:rsidRPr="006B7743">
        <w:rPr>
          <w:rFonts w:ascii="MS Mincho" w:eastAsia="MS Mincho" w:hAnsi="MS Mincho" w:cs="MS Mincho" w:hint="eastAsia"/>
        </w:rPr>
        <w:t> </w:t>
      </w:r>
      <w:r w:rsidRPr="006B7743">
        <w:rPr>
          <w:rFonts w:hint="eastAsia"/>
        </w:rPr>
        <w:t>献</w:t>
      </w:r>
      <w:bookmarkEnd w:id="106"/>
      <w:bookmarkEnd w:id="107"/>
    </w:p>
    <w:p w14:paraId="7639EEC0" w14:textId="395045DD"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Bernardi, F. A., D. Alves, N. Crepaldi, D. B. Yamada, V. C. Lima and R. Rijo (2023). "Data Quality in Health Research: Integrative Literature Review." J Med Internet Res 25: e41446.</w:t>
      </w:r>
    </w:p>
    <w:p w14:paraId="278939EE"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Bhattacharya, A. A., E. Allen, N. Umar, A. Audu, H. Felix, J. Schellenberg and T. Marchant (2020). "Improving the quality of routine maternal and newborn data captured in primary health facilities in Gombe State, Northeastern Nigeria: a before-and-after study." BMJ Open 10(12): e038174.</w:t>
      </w:r>
    </w:p>
    <w:p w14:paraId="568034CE"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Bycroft, C., C. Freeman, D. Petkova, G. Band, L. T. Elliott, K. Sharp, A. Motyer, D. Vukcevic, O. Delaneau, J. O'Connell, A. Cortes, S. Welsh, A. Young, M. Effingham, G. McVean, S. Leslie, N. Allen, P. Donnelly and J. Marchini (2018). "The UK Biobank resource with deep phenotyping and genomic data." Nature 562(7726): 203-209.</w:t>
      </w:r>
    </w:p>
    <w:p w14:paraId="0F769868"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Cheikh Ismail, L., H. E. Knight, E. O. Ohuma, L. Hoch and W. C. Chumlea (2013). "Anthropometric standardisation and quality control protocols for the construction of new, international, fetal and newborn growth standards: the INTERGROWTH-21st Project." Bjog 120 Suppl 2(0 2): 48-55, v.</w:t>
      </w:r>
    </w:p>
    <w:p w14:paraId="53C191E4"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Damanabi, S., S. Abdolnejad and G. Karimi (2015). "Suggested Minimum Data Set for Speech Therapy Centers Affiliated to Tabriz University of Medical Sciences." Acta Inform Med 23(4): 243-247.</w:t>
      </w:r>
    </w:p>
    <w:p w14:paraId="4406B5F0"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de Groot, R., D. P. P</w:t>
      </w:r>
      <w:r w:rsidRPr="004920D8">
        <w:rPr>
          <w:szCs w:val="21"/>
        </w:rPr>
        <w:t>ü</w:t>
      </w:r>
      <w:r w:rsidRPr="004920D8">
        <w:rPr>
          <w:szCs w:val="21"/>
        </w:rPr>
        <w:t>ttmann, L. M. Fleuren, P. J. Thoral, P. W. G. Elbers, N. F. de Keizer and R. Cornet (2023). "Determining and assessing characteristics of data element names impacting the performance of annotation using Usagi." Int J Med Inform 178: 105200.</w:t>
      </w:r>
    </w:p>
    <w:p w14:paraId="507E976C"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de Lusignan, S., S. T. Liaw, P. Krause, V. Curcin, M. T. Vicente, G. Michalakidis, L. Agreus, P. Leysen, N. Shaw and K. Mendis (2011). "Key concepts to assess the readiness of data for international research: data quality, lineage and provenance, extraction and processing errors, traceability, and curation. Contribution of the IMIA Primary Health Care Informatics Working Group." Yearb Med Inform 6: 112-120.</w:t>
      </w:r>
    </w:p>
    <w:p w14:paraId="2383DEE8"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Downey, P. and T. C. Peakman (2008). "Design and implementation of a high-throughput biological sample processing facility using modern manufacturing principles." Int J Epidemiol 37 Suppl 1: i46-50.</w:t>
      </w:r>
    </w:p>
    <w:p w14:paraId="150B2780"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Duda, S. N., B. E. Shepherd, C. S. Gadd, D. R. Masys and C. C. McGowan (2012). "Measuring the quality of observational study data in an international HIV research network." PLoS One 7(4): e33908.</w:t>
      </w:r>
    </w:p>
    <w:p w14:paraId="67F71C55"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Gallorini, M. (1995). "Standard reference materials and data quality assurance: the lesson from the analysis of trace elements." Toxicol Lett 77(1-3): 209-212.</w:t>
      </w:r>
    </w:p>
    <w:p w14:paraId="0E06E9FC"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Gallorini, M. and P. Apostoli (1996). "Standard reference materials and data quality assurance in the biomedical analysis of trace elements." Biol Trace Elem Res 52(3): 263-272.</w:t>
      </w:r>
    </w:p>
    <w:p w14:paraId="3A4B1AC0"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Gassman, J. J., W. W. Owen, T. E. Kuntz, J. P. Martin and W. P. Amoroso (1995). "Data quality assurance, monitoring, and reporting." Control Clin Trials 16(2 Suppl): 104s-136s.</w:t>
      </w:r>
    </w:p>
    <w:p w14:paraId="6E4E060C"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Hills, R. A., D. Revere, R. Altamore, N. F. Abernethy and W. B. Lober (2012). "Timeliness and data element completeness of immunization data in Washington State in 2010: a comparison of data exchange methods." AMIA Annu Symp Proc 2012: 340-349.</w:t>
      </w:r>
    </w:p>
    <w:p w14:paraId="424AF372"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 xml:space="preserve">Huang, Y., Z. Liu, H. Wang, X. Guan, H. Chen, C. Ma, Q. Li, J. Yan, Y. Yu, C. Kou, X. Xu, J. Lu, Z. Wang, L. Liu, Y. Xu, Y. He, T. Li, W. Guo, H. Tian, G. Xu, X. Xu, S. Lv, L. Wang, L. Wang, Y. Yan, B. Wang, S. Xiao, L. Zhou, L. Li and L. Tan (2016). "The China </w:t>
      </w:r>
      <w:r w:rsidRPr="004920D8">
        <w:rPr>
          <w:szCs w:val="21"/>
        </w:rPr>
        <w:lastRenderedPageBreak/>
        <w:t>Mental Health Survey (CMHS): I. background, aims and measures." Soc Psychiatry Psychiatr Epidemiol 51(11): 1559-1569.</w:t>
      </w:r>
    </w:p>
    <w:p w14:paraId="506A2445"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Huang, Y., Y. Wang, H. Wang, Z. Liu, X. Yu, J. Yan, Y. Yu, C. Kou, X. Xu, J. Lu, Z. Wang, S. He, Y. Xu, Y. He, T. Li, W. Guo, H. Tian, G. Xu, X. Xu, Y. Ma, L. Wang, L. Wang, Y. Yan, B. Wang, S. Xiao, L. Zhou, L. Li, L. Tan, T. Zhang, C. Ma, Q. Li, H. Ding, H. Geng, F. Jia, J. Shi, S. Wang, N. Zhang, X. Du, X. Du and Y. Wu (2019). "Prevalence of mental disorders in China: a cross-sectional epidemiological study." Lancet Psychiatry 6(3): 211-224.</w:t>
      </w:r>
    </w:p>
    <w:p w14:paraId="12FE4C54"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Jiang, G., R. C. Kiefer, L. V. Rasmussen, H. R. Solbrig, H. Mo, J. A. Pacheco, J. Xu, E. Montague, W. K. Thompson, J. C. Denny, C. G. Chute and J. Pathak (2016). "Developing a data element repository to support EHR-driven phenotype algorithm authoring and execution." J Biomed Inform 62: 232-242.</w:t>
      </w:r>
    </w:p>
    <w:p w14:paraId="40C2DD26"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K</w:t>
      </w:r>
      <w:r w:rsidRPr="004920D8">
        <w:rPr>
          <w:szCs w:val="21"/>
        </w:rPr>
        <w:t>ä</w:t>
      </w:r>
      <w:r w:rsidRPr="004920D8">
        <w:rPr>
          <w:szCs w:val="21"/>
        </w:rPr>
        <w:t>ssens, J. C., L. Wienbrandt and D. Ellinghaus (2021). "BIGwas: Single-command quality control and association testing for multi-cohort and biobank-scale GWAS/PheWAS data." Gigascience 10(6).</w:t>
      </w:r>
    </w:p>
    <w:p w14:paraId="0EAAE236"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Li, M., Y. Huang, Z. Liu, R. Shen, H. Chen, C. Ma, T. Zhang, S. Li and M. Prince (2020). "The association between frailty and incidence of dementia in Beijing: findings from 10/66 dementia research group population-based cohort study." BMC Geriatr 20(1): 138.</w:t>
      </w:r>
    </w:p>
    <w:p w14:paraId="4CB4D834"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Liu, Z., Y. Huang, P. Lv, T. Zhang, H. Wang, Q. Li, J. Yan, Y. Yu, C. Kou, X. Xu, J. Lu, Z. Wang, H. Qiu, Y. Xu, Y. He, T. Li, W. Guo, H. Tian, G. Xu, X. Xu, Y. Ma, L. Wang, L. Wang, Y. Yan, B. Wang, S. Xiao, L. Zhou, L. Li, L. Tan, H. Chen and C. Ma (2016). "The China Mental Health Survey: II. Design and field procedures." Soc Psychiatry Psychiatr Epidemiol 51(11): 1547-1557.</w:t>
      </w:r>
    </w:p>
    <w:p w14:paraId="50D731A2"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Parsa, N., M. J. Zibaeenezhad, M. Trevisan, A. Karimi Akhormeh and M. Sayadi (2020). "Magnitude of the Quality Assurance, Quality Control, and Testing in the Shiraz Cohort Heart Study." Biomed Res Int 2020: 8179795.</w:t>
      </w:r>
    </w:p>
    <w:p w14:paraId="6A97FF85"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Peakman, T. C. and P. Elliott (2008). "The UK Biobank sample handling and storage validation studies." Int J Epidemiol 37 Suppl 1: i2-6.</w:t>
      </w:r>
    </w:p>
    <w:p w14:paraId="64329231"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Prorok, J. C., P. R. Williamson, B. Shea, D. Rolfson, L. R. Ma</w:t>
      </w:r>
      <w:r w:rsidRPr="004920D8">
        <w:rPr>
          <w:szCs w:val="21"/>
        </w:rPr>
        <w:t>ñ</w:t>
      </w:r>
      <w:r w:rsidRPr="004920D8">
        <w:rPr>
          <w:szCs w:val="21"/>
        </w:rPr>
        <w:t>as, M. Cesari, P. Kim and J. Muscedere (2022). "An international Delphi consensus process to determine a common data element and core outcome set for frailty: FOCUS (The Frailty Outcomes Consensus Project)." BMC Geriatr 22(1): 284.</w:t>
      </w:r>
    </w:p>
    <w:p w14:paraId="031F4BD4"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Rogers, J. R., T. J. Callahan, T. Kang, A. Bauck, R. Khare, J. S. Brown, M. G. Kahn and C. Weng (2019). "A Data Element-Function Conceptual Model for Data Quality Checks." EGEMS (Wash DC) 7(1): 17.</w:t>
      </w:r>
    </w:p>
    <w:p w14:paraId="62ACB850"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Stanfill, B. A., E. S. Nakayasu, L. M. Bramer, A. M. Thompson, C. K. Ansong, T. R. Clauss, M. A. Gritsenko, M. E. Monroe, R. J. Moore, D. J. Orton, P. D. Piehowski, A. A. Schepmoes, R. D. Smith, B. M. Webb-Robertson and T. O. Metz (2018). "Quality Control Analysis in Real-time (QC-ART): A Tool for Real-time Quality Control Assessment of Mass Spectrometry-based Proteomics Data." Mol Cell Proteomics 17(9): 1824-1836.</w:t>
      </w:r>
    </w:p>
    <w:p w14:paraId="1727CD07"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Weiskopf, N. G. and C. Weng (2013). "Methods and dimensions of electronic health record data quality assessment: enabling reuse for clinical research." J Am Med Inform Assoc 20(1): 144-151.</w:t>
      </w:r>
    </w:p>
    <w:p w14:paraId="6CF1489A"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szCs w:val="21"/>
        </w:rPr>
        <w:t>Whitney, C. W., B. K. Lind and P. W. Wahl (1998). "Quality assurance and quality control in longitudinal studies." Epidemiol Rev 20(1): 71-80.</w:t>
      </w:r>
    </w:p>
    <w:p w14:paraId="7F7B2B96" w14:textId="2091681B"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t>冯牧青, 贺云, 高雪建, 严梅, 冯昌琪</w:t>
      </w:r>
      <w:r>
        <w:rPr>
          <w:rFonts w:hint="eastAsia"/>
          <w:szCs w:val="21"/>
        </w:rPr>
        <w:t xml:space="preserve">， </w:t>
      </w:r>
      <w:r w:rsidRPr="004920D8">
        <w:rPr>
          <w:rFonts w:hint="eastAsia"/>
          <w:szCs w:val="21"/>
        </w:rPr>
        <w:t>侯光辉 (2022). "数据集标识符与数据元内部标识符现状和应用研究." 医学信息学杂志 43(08): 47-51.</w:t>
      </w:r>
    </w:p>
    <w:p w14:paraId="33440C35" w14:textId="5804A6F9"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t>金水高, 刘丽华, 王骏</w:t>
      </w:r>
      <w:r>
        <w:rPr>
          <w:rFonts w:hint="eastAsia"/>
          <w:szCs w:val="21"/>
        </w:rPr>
        <w:t xml:space="preserve">， </w:t>
      </w:r>
      <w:r w:rsidRPr="004920D8">
        <w:rPr>
          <w:rFonts w:hint="eastAsia"/>
          <w:szCs w:val="21"/>
        </w:rPr>
        <w:t>郭赁赟 (2006). "公共卫生信息系统数据元的标准化研究." 公共卫生与预防医学(01): 30-32.</w:t>
      </w:r>
    </w:p>
    <w:p w14:paraId="54952AB0" w14:textId="0CF038FF"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lastRenderedPageBreak/>
        <w:t>刘丹红, 王霞, 徐勇勇</w:t>
      </w:r>
      <w:r>
        <w:rPr>
          <w:rFonts w:hint="eastAsia"/>
          <w:szCs w:val="21"/>
        </w:rPr>
        <w:t xml:space="preserve">， </w:t>
      </w:r>
      <w:r w:rsidRPr="004920D8">
        <w:rPr>
          <w:rFonts w:hint="eastAsia"/>
          <w:szCs w:val="21"/>
        </w:rPr>
        <w:t>杨喆 (2012). "卫生信息标准化:从整理数据元到构建语义模型." 中国卫生信息管理杂志 9(04): 7-12.</w:t>
      </w:r>
    </w:p>
    <w:p w14:paraId="79938F2E" w14:textId="77777777"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t>王霞 (2006). 卫生统计调查元数据概念模型的研究 博士.</w:t>
      </w:r>
    </w:p>
    <w:p w14:paraId="2CE8D179" w14:textId="17BE9C75"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t>杨喆, 叶青, 刘丹红</w:t>
      </w:r>
      <w:r>
        <w:rPr>
          <w:rFonts w:hint="eastAsia"/>
          <w:szCs w:val="21"/>
        </w:rPr>
        <w:t>，</w:t>
      </w:r>
      <w:r w:rsidRPr="004920D8">
        <w:rPr>
          <w:rFonts w:hint="eastAsia"/>
          <w:szCs w:val="21"/>
        </w:rPr>
        <w:t>徐勇勇 (2012). "医学观察数据的元数据框架及标准化应用." 中国数字医学 7(02): 37-40.</w:t>
      </w:r>
    </w:p>
    <w:p w14:paraId="7AB8C8E0" w14:textId="3C9549A3"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t>尹榕慧</w:t>
      </w:r>
      <w:r>
        <w:rPr>
          <w:rFonts w:hint="eastAsia"/>
          <w:szCs w:val="21"/>
        </w:rPr>
        <w:t xml:space="preserve">, </w:t>
      </w:r>
      <w:r w:rsidRPr="004920D8">
        <w:rPr>
          <w:rFonts w:hint="eastAsia"/>
          <w:szCs w:val="21"/>
        </w:rPr>
        <w:t>姚祖发 (2020). "面向多领域标准的数据质量评估框架研究." 标准科学(01): 92-95.</w:t>
      </w:r>
    </w:p>
    <w:p w14:paraId="1DFF22E0" w14:textId="35E4BC7B" w:rsidR="004920D8" w:rsidRPr="004920D8" w:rsidRDefault="004920D8" w:rsidP="00C86A7F">
      <w:pPr>
        <w:pStyle w:val="affb"/>
        <w:numPr>
          <w:ilvl w:val="0"/>
          <w:numId w:val="19"/>
        </w:numPr>
        <w:tabs>
          <w:tab w:val="clear" w:pos="4201"/>
          <w:tab w:val="left" w:pos="426"/>
        </w:tabs>
        <w:ind w:left="0" w:firstLineChars="0" w:firstLine="0"/>
        <w:rPr>
          <w:szCs w:val="21"/>
        </w:rPr>
      </w:pPr>
      <w:r w:rsidRPr="004920D8">
        <w:rPr>
          <w:rFonts w:hint="eastAsia"/>
          <w:szCs w:val="21"/>
        </w:rPr>
        <w:t>朱建平</w:t>
      </w:r>
      <w:r>
        <w:rPr>
          <w:rFonts w:hint="eastAsia"/>
          <w:szCs w:val="21"/>
        </w:rPr>
        <w:t>,</w:t>
      </w:r>
      <w:r w:rsidRPr="004920D8">
        <w:rPr>
          <w:rFonts w:hint="eastAsia"/>
          <w:szCs w:val="21"/>
        </w:rPr>
        <w:t xml:space="preserve"> 付学敬 (2023). "融合数据标准管理和数据血缘建设的数据治理方法." 上海质量(11): 49-55.</w:t>
      </w:r>
    </w:p>
    <w:p w14:paraId="3C22B0F0" w14:textId="1F3B4EB3" w:rsidR="006B7743" w:rsidRPr="006B7743" w:rsidRDefault="006B7743" w:rsidP="004920D8">
      <w:pPr>
        <w:pStyle w:val="affb"/>
        <w:ind w:firstLineChars="0" w:firstLine="0"/>
        <w:rPr>
          <w:szCs w:val="21"/>
        </w:rPr>
      </w:pPr>
    </w:p>
    <w:sectPr w:rsidR="006B7743" w:rsidRPr="006B7743">
      <w:pgSz w:w="11906" w:h="16838"/>
      <w:pgMar w:top="567" w:right="1134" w:bottom="1077" w:left="1418" w:header="1418" w:footer="1134"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2DD4" w14:textId="77777777" w:rsidR="00597AB8" w:rsidRDefault="00597AB8">
      <w:r>
        <w:separator/>
      </w:r>
    </w:p>
  </w:endnote>
  <w:endnote w:type="continuationSeparator" w:id="0">
    <w:p w14:paraId="5020E1DA" w14:textId="77777777" w:rsidR="00597AB8" w:rsidRDefault="0059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3FE" w14:textId="77777777" w:rsidR="006B7743" w:rsidRDefault="006B7743">
    <w:pPr>
      <w:pStyle w:val="affff"/>
    </w:pPr>
    <w:r>
      <w:fldChar w:fldCharType="begin"/>
    </w:r>
    <w:r>
      <w:instrText xml:space="preserve"> PAGE  \* MERGEFORMAT </w:instrText>
    </w:r>
    <w:r>
      <w:fldChar w:fldCharType="separate"/>
    </w:r>
    <w:r w:rsidR="00872692" w:rsidRPr="00872692">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AAB6" w14:textId="77777777" w:rsidR="00597AB8" w:rsidRDefault="00597AB8">
      <w:r>
        <w:separator/>
      </w:r>
    </w:p>
  </w:footnote>
  <w:footnote w:type="continuationSeparator" w:id="0">
    <w:p w14:paraId="510930FC" w14:textId="77777777" w:rsidR="00597AB8" w:rsidRDefault="0059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EAF0" w14:textId="1BDA8C18" w:rsidR="006B7743" w:rsidRDefault="006B7743">
    <w:pPr>
      <w:pStyle w:val="affff2"/>
      <w:wordWrap w:val="0"/>
    </w:pPr>
    <w:r>
      <w:rPr>
        <w:rFonts w:hint="eastAsia"/>
      </w:rPr>
      <w:t>T/CHA</w:t>
    </w:r>
    <w:r w:rsidR="005A0196">
      <w:rPr>
        <w:rFonts w:hint="eastAsia"/>
      </w:rPr>
      <w:t>S</w:t>
    </w:r>
    <w:r>
      <w:rPr>
        <w:rFonts w:hint="eastAsia"/>
      </w:rPr>
      <w:t xml:space="preserve"> </w:t>
    </w:r>
    <w:r w:rsidR="005A0196" w:rsidRPr="005A0196">
      <w:t>XX-X-XX--</w:t>
    </w:r>
    <w:r w:rsidR="005A0196">
      <w:rPr>
        <w:rFonts w:hint="eastAsia"/>
      </w:rPr>
      <w:t>202</w:t>
    </w:r>
    <w:r w:rsidR="005A0196" w:rsidRPr="005A0196">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8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0B55DC2"/>
    <w:multiLevelType w:val="multilevel"/>
    <w:tmpl w:val="60B55DC2"/>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3E808D3"/>
    <w:multiLevelType w:val="hybridMultilevel"/>
    <w:tmpl w:val="846CBDD0"/>
    <w:lvl w:ilvl="0" w:tplc="E6D2C1B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5"/>
      <w:lvlText w:val="%1)"/>
      <w:lvlJc w:val="left"/>
      <w:pPr>
        <w:tabs>
          <w:tab w:val="num" w:pos="839"/>
        </w:tabs>
        <w:ind w:left="839" w:hanging="419"/>
      </w:pPr>
      <w:rPr>
        <w:rFonts w:ascii="宋体" w:eastAsia="宋体" w:hint="eastAsia"/>
        <w:b w:val="0"/>
        <w:i w:val="0"/>
        <w:sz w:val="21"/>
      </w:rPr>
    </w:lvl>
    <w:lvl w:ilvl="1">
      <w:start w:val="1"/>
      <w:numFmt w:val="decimal"/>
      <w:pStyle w:val="a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0"/>
  </w:num>
  <w:num w:numId="2">
    <w:abstractNumId w:val="3"/>
  </w:num>
  <w:num w:numId="3">
    <w:abstractNumId w:val="8"/>
  </w:num>
  <w:num w:numId="4">
    <w:abstractNumId w:val="9"/>
  </w:num>
  <w:num w:numId="5">
    <w:abstractNumId w:val="4"/>
  </w:num>
  <w:num w:numId="6">
    <w:abstractNumId w:val="6"/>
  </w:num>
  <w:num w:numId="7">
    <w:abstractNumId w:val="11"/>
  </w:num>
  <w:num w:numId="8">
    <w:abstractNumId w:val="16"/>
  </w:num>
  <w:num w:numId="9">
    <w:abstractNumId w:val="13"/>
  </w:num>
  <w:num w:numId="10">
    <w:abstractNumId w:val="15"/>
  </w:num>
  <w:num w:numId="11">
    <w:abstractNumId w:val="5"/>
  </w:num>
  <w:num w:numId="12">
    <w:abstractNumId w:val="1"/>
  </w:num>
  <w:num w:numId="13">
    <w:abstractNumId w:val="7"/>
  </w:num>
  <w:num w:numId="14">
    <w:abstractNumId w:val="17"/>
  </w:num>
  <w:num w:numId="15">
    <w:abstractNumId w:val="18"/>
  </w:num>
  <w:num w:numId="16">
    <w:abstractNumId w:val="2"/>
  </w:num>
  <w:num w:numId="17">
    <w:abstractNumId w:val="0"/>
  </w:num>
  <w:num w:numId="18">
    <w:abstractNumId w:val="12"/>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TC2MLU0tzQzN7ZQ0lEKTi0uzszPAykwqgUAWjf/CywAAAA="/>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黑体&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axpe05ta2tdf0eddeqpee0dvdzet0rxawzf&quot;&gt;My EndNote Library&lt;record-ids&gt;&lt;item&gt;207&lt;/item&gt;&lt;/record-ids&gt;&lt;/item&gt;&lt;/Libraries&gt;"/>
  </w:docVars>
  <w:rsids>
    <w:rsidRoot w:val="00035925"/>
    <w:rsid w:val="00000244"/>
    <w:rsid w:val="0000185F"/>
    <w:rsid w:val="00002C9C"/>
    <w:rsid w:val="000031B9"/>
    <w:rsid w:val="00003285"/>
    <w:rsid w:val="0000409A"/>
    <w:rsid w:val="000055A1"/>
    <w:rsid w:val="0000586F"/>
    <w:rsid w:val="000106C9"/>
    <w:rsid w:val="00010D6D"/>
    <w:rsid w:val="00013D86"/>
    <w:rsid w:val="00013E02"/>
    <w:rsid w:val="0001559D"/>
    <w:rsid w:val="0002143C"/>
    <w:rsid w:val="00022716"/>
    <w:rsid w:val="00024302"/>
    <w:rsid w:val="000244B7"/>
    <w:rsid w:val="00025A65"/>
    <w:rsid w:val="00026C31"/>
    <w:rsid w:val="00027280"/>
    <w:rsid w:val="000313DE"/>
    <w:rsid w:val="00031CC8"/>
    <w:rsid w:val="000320A7"/>
    <w:rsid w:val="00035925"/>
    <w:rsid w:val="00036357"/>
    <w:rsid w:val="00040B0A"/>
    <w:rsid w:val="000430ED"/>
    <w:rsid w:val="00046011"/>
    <w:rsid w:val="00046D04"/>
    <w:rsid w:val="000474D5"/>
    <w:rsid w:val="00047B63"/>
    <w:rsid w:val="00047D4D"/>
    <w:rsid w:val="00052DFE"/>
    <w:rsid w:val="00053CE0"/>
    <w:rsid w:val="0005459C"/>
    <w:rsid w:val="000546B4"/>
    <w:rsid w:val="000548FF"/>
    <w:rsid w:val="0005553C"/>
    <w:rsid w:val="00057ED4"/>
    <w:rsid w:val="00060A9D"/>
    <w:rsid w:val="00061761"/>
    <w:rsid w:val="00062AEB"/>
    <w:rsid w:val="00065A86"/>
    <w:rsid w:val="000663AC"/>
    <w:rsid w:val="00067CDF"/>
    <w:rsid w:val="00070062"/>
    <w:rsid w:val="00070DD4"/>
    <w:rsid w:val="00071051"/>
    <w:rsid w:val="00074FBE"/>
    <w:rsid w:val="000758CA"/>
    <w:rsid w:val="00077547"/>
    <w:rsid w:val="0007786E"/>
    <w:rsid w:val="0008050C"/>
    <w:rsid w:val="000835FA"/>
    <w:rsid w:val="00083A09"/>
    <w:rsid w:val="00083EBD"/>
    <w:rsid w:val="000853B5"/>
    <w:rsid w:val="0008576D"/>
    <w:rsid w:val="0008637A"/>
    <w:rsid w:val="0009005E"/>
    <w:rsid w:val="0009067B"/>
    <w:rsid w:val="00092857"/>
    <w:rsid w:val="00092CD9"/>
    <w:rsid w:val="00093CFC"/>
    <w:rsid w:val="0009608E"/>
    <w:rsid w:val="00096DF4"/>
    <w:rsid w:val="0009741C"/>
    <w:rsid w:val="000A08E4"/>
    <w:rsid w:val="000A1755"/>
    <w:rsid w:val="000A20A9"/>
    <w:rsid w:val="000A48B1"/>
    <w:rsid w:val="000A576B"/>
    <w:rsid w:val="000B2D38"/>
    <w:rsid w:val="000B3143"/>
    <w:rsid w:val="000B35E7"/>
    <w:rsid w:val="000B4807"/>
    <w:rsid w:val="000B55EE"/>
    <w:rsid w:val="000B6C88"/>
    <w:rsid w:val="000C3462"/>
    <w:rsid w:val="000C3AAB"/>
    <w:rsid w:val="000C5C08"/>
    <w:rsid w:val="000C6B05"/>
    <w:rsid w:val="000C6DD6"/>
    <w:rsid w:val="000C73D4"/>
    <w:rsid w:val="000D0439"/>
    <w:rsid w:val="000D256E"/>
    <w:rsid w:val="000D2CF3"/>
    <w:rsid w:val="000D3710"/>
    <w:rsid w:val="000D3D4C"/>
    <w:rsid w:val="000D4F51"/>
    <w:rsid w:val="000D718B"/>
    <w:rsid w:val="000D7AA9"/>
    <w:rsid w:val="000E0C46"/>
    <w:rsid w:val="000E2014"/>
    <w:rsid w:val="000E478B"/>
    <w:rsid w:val="000E5991"/>
    <w:rsid w:val="000F02B5"/>
    <w:rsid w:val="000F030C"/>
    <w:rsid w:val="000F129C"/>
    <w:rsid w:val="000F2345"/>
    <w:rsid w:val="000F2CDF"/>
    <w:rsid w:val="000F3664"/>
    <w:rsid w:val="000F4CFE"/>
    <w:rsid w:val="000F62CA"/>
    <w:rsid w:val="000F6BA5"/>
    <w:rsid w:val="001008F9"/>
    <w:rsid w:val="00100D5C"/>
    <w:rsid w:val="0010117A"/>
    <w:rsid w:val="001013E7"/>
    <w:rsid w:val="001030BD"/>
    <w:rsid w:val="001044B2"/>
    <w:rsid w:val="00104CF1"/>
    <w:rsid w:val="001056DE"/>
    <w:rsid w:val="00106143"/>
    <w:rsid w:val="001124C0"/>
    <w:rsid w:val="0011647A"/>
    <w:rsid w:val="0011691D"/>
    <w:rsid w:val="0012020B"/>
    <w:rsid w:val="00122676"/>
    <w:rsid w:val="00124941"/>
    <w:rsid w:val="00125DCC"/>
    <w:rsid w:val="00125E83"/>
    <w:rsid w:val="00127F38"/>
    <w:rsid w:val="00130D08"/>
    <w:rsid w:val="0013175F"/>
    <w:rsid w:val="00131A29"/>
    <w:rsid w:val="00136FD3"/>
    <w:rsid w:val="00137A93"/>
    <w:rsid w:val="00142012"/>
    <w:rsid w:val="00146253"/>
    <w:rsid w:val="00146C89"/>
    <w:rsid w:val="001512B4"/>
    <w:rsid w:val="00151EEF"/>
    <w:rsid w:val="00153BB2"/>
    <w:rsid w:val="00154592"/>
    <w:rsid w:val="001558C8"/>
    <w:rsid w:val="00155A7D"/>
    <w:rsid w:val="00155FA7"/>
    <w:rsid w:val="00156552"/>
    <w:rsid w:val="001607B2"/>
    <w:rsid w:val="0016192C"/>
    <w:rsid w:val="001620A5"/>
    <w:rsid w:val="00164E53"/>
    <w:rsid w:val="00164FF7"/>
    <w:rsid w:val="00166340"/>
    <w:rsid w:val="00166516"/>
    <w:rsid w:val="0016699D"/>
    <w:rsid w:val="001675F4"/>
    <w:rsid w:val="001703CE"/>
    <w:rsid w:val="001718B6"/>
    <w:rsid w:val="0017302B"/>
    <w:rsid w:val="00173501"/>
    <w:rsid w:val="00175159"/>
    <w:rsid w:val="00175F6F"/>
    <w:rsid w:val="00176208"/>
    <w:rsid w:val="001811CF"/>
    <w:rsid w:val="0018211B"/>
    <w:rsid w:val="001840D3"/>
    <w:rsid w:val="00186870"/>
    <w:rsid w:val="00186888"/>
    <w:rsid w:val="001900F8"/>
    <w:rsid w:val="00190238"/>
    <w:rsid w:val="00191258"/>
    <w:rsid w:val="00192680"/>
    <w:rsid w:val="00193037"/>
    <w:rsid w:val="00193A2C"/>
    <w:rsid w:val="00194BA9"/>
    <w:rsid w:val="00195435"/>
    <w:rsid w:val="001A0203"/>
    <w:rsid w:val="001A08C0"/>
    <w:rsid w:val="001A1CD1"/>
    <w:rsid w:val="001A22F2"/>
    <w:rsid w:val="001A288E"/>
    <w:rsid w:val="001A3426"/>
    <w:rsid w:val="001A39EC"/>
    <w:rsid w:val="001A5A2F"/>
    <w:rsid w:val="001B3ACC"/>
    <w:rsid w:val="001B4114"/>
    <w:rsid w:val="001B4B13"/>
    <w:rsid w:val="001B4BEB"/>
    <w:rsid w:val="001B5EAE"/>
    <w:rsid w:val="001B6DC2"/>
    <w:rsid w:val="001C0601"/>
    <w:rsid w:val="001C149C"/>
    <w:rsid w:val="001C1E71"/>
    <w:rsid w:val="001C21AC"/>
    <w:rsid w:val="001C244B"/>
    <w:rsid w:val="001C47BA"/>
    <w:rsid w:val="001C4929"/>
    <w:rsid w:val="001C59EA"/>
    <w:rsid w:val="001D406C"/>
    <w:rsid w:val="001D41EE"/>
    <w:rsid w:val="001D4EB6"/>
    <w:rsid w:val="001D566F"/>
    <w:rsid w:val="001D745F"/>
    <w:rsid w:val="001D7AF3"/>
    <w:rsid w:val="001E0380"/>
    <w:rsid w:val="001E0589"/>
    <w:rsid w:val="001E13B1"/>
    <w:rsid w:val="001E1A45"/>
    <w:rsid w:val="001E2630"/>
    <w:rsid w:val="001E31A7"/>
    <w:rsid w:val="001E3AD5"/>
    <w:rsid w:val="001E3D9B"/>
    <w:rsid w:val="001E5137"/>
    <w:rsid w:val="001E5F5A"/>
    <w:rsid w:val="001E6012"/>
    <w:rsid w:val="001E6209"/>
    <w:rsid w:val="001F35AA"/>
    <w:rsid w:val="001F37F0"/>
    <w:rsid w:val="001F3A19"/>
    <w:rsid w:val="001F6AAB"/>
    <w:rsid w:val="00202030"/>
    <w:rsid w:val="002048EA"/>
    <w:rsid w:val="0020493B"/>
    <w:rsid w:val="002058F9"/>
    <w:rsid w:val="002072AB"/>
    <w:rsid w:val="0021030B"/>
    <w:rsid w:val="00211352"/>
    <w:rsid w:val="00213DD0"/>
    <w:rsid w:val="002140B8"/>
    <w:rsid w:val="002143A1"/>
    <w:rsid w:val="00217ABA"/>
    <w:rsid w:val="00220F7B"/>
    <w:rsid w:val="0022551B"/>
    <w:rsid w:val="0022590C"/>
    <w:rsid w:val="002341C8"/>
    <w:rsid w:val="00234467"/>
    <w:rsid w:val="002363E4"/>
    <w:rsid w:val="00236873"/>
    <w:rsid w:val="00237D8D"/>
    <w:rsid w:val="002409BC"/>
    <w:rsid w:val="00241DA2"/>
    <w:rsid w:val="00241E48"/>
    <w:rsid w:val="00242BD6"/>
    <w:rsid w:val="00244B49"/>
    <w:rsid w:val="00245484"/>
    <w:rsid w:val="002458AF"/>
    <w:rsid w:val="00247FEE"/>
    <w:rsid w:val="00250E7D"/>
    <w:rsid w:val="00253C7F"/>
    <w:rsid w:val="002540D8"/>
    <w:rsid w:val="002565D5"/>
    <w:rsid w:val="00256FD9"/>
    <w:rsid w:val="00257E87"/>
    <w:rsid w:val="00261EDE"/>
    <w:rsid w:val="002622C0"/>
    <w:rsid w:val="00263757"/>
    <w:rsid w:val="00264CEE"/>
    <w:rsid w:val="0026559E"/>
    <w:rsid w:val="00267101"/>
    <w:rsid w:val="00270931"/>
    <w:rsid w:val="00271CDC"/>
    <w:rsid w:val="0027720F"/>
    <w:rsid w:val="002778AE"/>
    <w:rsid w:val="002807BB"/>
    <w:rsid w:val="002823BA"/>
    <w:rsid w:val="0028269A"/>
    <w:rsid w:val="00282942"/>
    <w:rsid w:val="00283590"/>
    <w:rsid w:val="00284F52"/>
    <w:rsid w:val="00285550"/>
    <w:rsid w:val="00286973"/>
    <w:rsid w:val="00287077"/>
    <w:rsid w:val="00287113"/>
    <w:rsid w:val="002876DC"/>
    <w:rsid w:val="00290468"/>
    <w:rsid w:val="00291B99"/>
    <w:rsid w:val="00292A3F"/>
    <w:rsid w:val="00292CFD"/>
    <w:rsid w:val="002935B7"/>
    <w:rsid w:val="00294E70"/>
    <w:rsid w:val="002965EE"/>
    <w:rsid w:val="00296885"/>
    <w:rsid w:val="002A161C"/>
    <w:rsid w:val="002A1924"/>
    <w:rsid w:val="002A1E79"/>
    <w:rsid w:val="002A5A69"/>
    <w:rsid w:val="002A6142"/>
    <w:rsid w:val="002A7420"/>
    <w:rsid w:val="002B0579"/>
    <w:rsid w:val="002B0688"/>
    <w:rsid w:val="002B0A25"/>
    <w:rsid w:val="002B0D95"/>
    <w:rsid w:val="002B0F12"/>
    <w:rsid w:val="002B1308"/>
    <w:rsid w:val="002B4554"/>
    <w:rsid w:val="002B7A6A"/>
    <w:rsid w:val="002B7B82"/>
    <w:rsid w:val="002C2F95"/>
    <w:rsid w:val="002C3516"/>
    <w:rsid w:val="002C4EFC"/>
    <w:rsid w:val="002C69C6"/>
    <w:rsid w:val="002C72D8"/>
    <w:rsid w:val="002D11FA"/>
    <w:rsid w:val="002D3267"/>
    <w:rsid w:val="002D58AF"/>
    <w:rsid w:val="002D63D2"/>
    <w:rsid w:val="002D78D8"/>
    <w:rsid w:val="002E0DDF"/>
    <w:rsid w:val="002E2107"/>
    <w:rsid w:val="002E2298"/>
    <w:rsid w:val="002E2754"/>
    <w:rsid w:val="002E2906"/>
    <w:rsid w:val="002E363B"/>
    <w:rsid w:val="002E3BB1"/>
    <w:rsid w:val="002E4E4B"/>
    <w:rsid w:val="002E5635"/>
    <w:rsid w:val="002E568F"/>
    <w:rsid w:val="002E64C3"/>
    <w:rsid w:val="002E6A2C"/>
    <w:rsid w:val="002F1D8C"/>
    <w:rsid w:val="002F21DA"/>
    <w:rsid w:val="002F36AE"/>
    <w:rsid w:val="002F3FB6"/>
    <w:rsid w:val="002F4284"/>
    <w:rsid w:val="002F4E58"/>
    <w:rsid w:val="002F4FDC"/>
    <w:rsid w:val="002F6328"/>
    <w:rsid w:val="00300683"/>
    <w:rsid w:val="00301F39"/>
    <w:rsid w:val="0030307B"/>
    <w:rsid w:val="003065CE"/>
    <w:rsid w:val="0030711E"/>
    <w:rsid w:val="003077C8"/>
    <w:rsid w:val="00310419"/>
    <w:rsid w:val="00310D0E"/>
    <w:rsid w:val="003127F6"/>
    <w:rsid w:val="00316226"/>
    <w:rsid w:val="00316894"/>
    <w:rsid w:val="003220E0"/>
    <w:rsid w:val="0032223F"/>
    <w:rsid w:val="00325926"/>
    <w:rsid w:val="00326571"/>
    <w:rsid w:val="00327A8A"/>
    <w:rsid w:val="00327AEB"/>
    <w:rsid w:val="00330DAC"/>
    <w:rsid w:val="00330EEF"/>
    <w:rsid w:val="00332479"/>
    <w:rsid w:val="00333061"/>
    <w:rsid w:val="00335BC6"/>
    <w:rsid w:val="00336610"/>
    <w:rsid w:val="00337753"/>
    <w:rsid w:val="00337945"/>
    <w:rsid w:val="00337ADE"/>
    <w:rsid w:val="00341D63"/>
    <w:rsid w:val="00343F73"/>
    <w:rsid w:val="003445BA"/>
    <w:rsid w:val="00345060"/>
    <w:rsid w:val="0035323B"/>
    <w:rsid w:val="00354C40"/>
    <w:rsid w:val="003609D2"/>
    <w:rsid w:val="00361EA0"/>
    <w:rsid w:val="00361FFB"/>
    <w:rsid w:val="003627E9"/>
    <w:rsid w:val="00363F22"/>
    <w:rsid w:val="00366694"/>
    <w:rsid w:val="0036694B"/>
    <w:rsid w:val="00371CCB"/>
    <w:rsid w:val="003724E3"/>
    <w:rsid w:val="003735F1"/>
    <w:rsid w:val="00373B3D"/>
    <w:rsid w:val="00375564"/>
    <w:rsid w:val="00375BBA"/>
    <w:rsid w:val="0037629F"/>
    <w:rsid w:val="00383191"/>
    <w:rsid w:val="003841AB"/>
    <w:rsid w:val="00385AAD"/>
    <w:rsid w:val="00386DED"/>
    <w:rsid w:val="003870DD"/>
    <w:rsid w:val="00387C38"/>
    <w:rsid w:val="003912E7"/>
    <w:rsid w:val="003917CC"/>
    <w:rsid w:val="0039326A"/>
    <w:rsid w:val="00393947"/>
    <w:rsid w:val="0039715B"/>
    <w:rsid w:val="003A2275"/>
    <w:rsid w:val="003A6A4F"/>
    <w:rsid w:val="003A7088"/>
    <w:rsid w:val="003A7BA4"/>
    <w:rsid w:val="003B00DF"/>
    <w:rsid w:val="003B1275"/>
    <w:rsid w:val="003B1778"/>
    <w:rsid w:val="003B2F0A"/>
    <w:rsid w:val="003B4361"/>
    <w:rsid w:val="003B4670"/>
    <w:rsid w:val="003B5F1A"/>
    <w:rsid w:val="003B722C"/>
    <w:rsid w:val="003B797E"/>
    <w:rsid w:val="003C11CB"/>
    <w:rsid w:val="003C4178"/>
    <w:rsid w:val="003C49A4"/>
    <w:rsid w:val="003C51F2"/>
    <w:rsid w:val="003C5E26"/>
    <w:rsid w:val="003C75F3"/>
    <w:rsid w:val="003C78A3"/>
    <w:rsid w:val="003D1408"/>
    <w:rsid w:val="003D23A8"/>
    <w:rsid w:val="003D2401"/>
    <w:rsid w:val="003D4D3A"/>
    <w:rsid w:val="003E0841"/>
    <w:rsid w:val="003E1867"/>
    <w:rsid w:val="003E301D"/>
    <w:rsid w:val="003E5729"/>
    <w:rsid w:val="003E61B7"/>
    <w:rsid w:val="003E77B0"/>
    <w:rsid w:val="003F43EF"/>
    <w:rsid w:val="003F4EE0"/>
    <w:rsid w:val="003F55BF"/>
    <w:rsid w:val="003F5A4A"/>
    <w:rsid w:val="003F721A"/>
    <w:rsid w:val="004008C6"/>
    <w:rsid w:val="00401245"/>
    <w:rsid w:val="004012C2"/>
    <w:rsid w:val="004016EA"/>
    <w:rsid w:val="00401B5B"/>
    <w:rsid w:val="00402153"/>
    <w:rsid w:val="00402FC1"/>
    <w:rsid w:val="00404395"/>
    <w:rsid w:val="00404FBC"/>
    <w:rsid w:val="00406B39"/>
    <w:rsid w:val="004117A2"/>
    <w:rsid w:val="00412E3D"/>
    <w:rsid w:val="00413300"/>
    <w:rsid w:val="00413F3F"/>
    <w:rsid w:val="00413FF3"/>
    <w:rsid w:val="00414EE9"/>
    <w:rsid w:val="00414F68"/>
    <w:rsid w:val="00420A8C"/>
    <w:rsid w:val="00425082"/>
    <w:rsid w:val="00425A30"/>
    <w:rsid w:val="00430456"/>
    <w:rsid w:val="00431DEB"/>
    <w:rsid w:val="00433C24"/>
    <w:rsid w:val="0043632C"/>
    <w:rsid w:val="00442448"/>
    <w:rsid w:val="00442BED"/>
    <w:rsid w:val="00443158"/>
    <w:rsid w:val="00446B29"/>
    <w:rsid w:val="00452B92"/>
    <w:rsid w:val="00453F9A"/>
    <w:rsid w:val="00462EE0"/>
    <w:rsid w:val="0046394E"/>
    <w:rsid w:val="00465866"/>
    <w:rsid w:val="00465F93"/>
    <w:rsid w:val="00471E91"/>
    <w:rsid w:val="004721C2"/>
    <w:rsid w:val="004727C9"/>
    <w:rsid w:val="004737BC"/>
    <w:rsid w:val="00474675"/>
    <w:rsid w:val="0047470C"/>
    <w:rsid w:val="0048666D"/>
    <w:rsid w:val="0048673D"/>
    <w:rsid w:val="00487B56"/>
    <w:rsid w:val="004920D8"/>
    <w:rsid w:val="00494403"/>
    <w:rsid w:val="00494600"/>
    <w:rsid w:val="00496211"/>
    <w:rsid w:val="00496EC0"/>
    <w:rsid w:val="004979E9"/>
    <w:rsid w:val="004A35F9"/>
    <w:rsid w:val="004A38C8"/>
    <w:rsid w:val="004A427C"/>
    <w:rsid w:val="004A46F2"/>
    <w:rsid w:val="004A655E"/>
    <w:rsid w:val="004B070E"/>
    <w:rsid w:val="004B0CE4"/>
    <w:rsid w:val="004B24C1"/>
    <w:rsid w:val="004B5480"/>
    <w:rsid w:val="004B65D3"/>
    <w:rsid w:val="004B7C42"/>
    <w:rsid w:val="004C008A"/>
    <w:rsid w:val="004C0B11"/>
    <w:rsid w:val="004C292F"/>
    <w:rsid w:val="004C57DF"/>
    <w:rsid w:val="004C61AB"/>
    <w:rsid w:val="004C76D4"/>
    <w:rsid w:val="004D1DCC"/>
    <w:rsid w:val="004D327D"/>
    <w:rsid w:val="004D44A2"/>
    <w:rsid w:val="004D7E7C"/>
    <w:rsid w:val="004E25BE"/>
    <w:rsid w:val="004E2828"/>
    <w:rsid w:val="004E2DFE"/>
    <w:rsid w:val="004E3572"/>
    <w:rsid w:val="004E5A52"/>
    <w:rsid w:val="004E6C36"/>
    <w:rsid w:val="004E7A33"/>
    <w:rsid w:val="004F0DCE"/>
    <w:rsid w:val="004F1261"/>
    <w:rsid w:val="004F16B3"/>
    <w:rsid w:val="004F2466"/>
    <w:rsid w:val="004F4EF9"/>
    <w:rsid w:val="004F6524"/>
    <w:rsid w:val="004F7EA2"/>
    <w:rsid w:val="004F7EFD"/>
    <w:rsid w:val="00501A11"/>
    <w:rsid w:val="00510280"/>
    <w:rsid w:val="005129EA"/>
    <w:rsid w:val="00513670"/>
    <w:rsid w:val="00513BA0"/>
    <w:rsid w:val="00513D73"/>
    <w:rsid w:val="00514A43"/>
    <w:rsid w:val="005174E5"/>
    <w:rsid w:val="00517EC2"/>
    <w:rsid w:val="00520A4E"/>
    <w:rsid w:val="00521A7E"/>
    <w:rsid w:val="00521BF1"/>
    <w:rsid w:val="00522393"/>
    <w:rsid w:val="00522620"/>
    <w:rsid w:val="00523C63"/>
    <w:rsid w:val="00525656"/>
    <w:rsid w:val="00525951"/>
    <w:rsid w:val="00526196"/>
    <w:rsid w:val="00530F86"/>
    <w:rsid w:val="00531E8B"/>
    <w:rsid w:val="00534C02"/>
    <w:rsid w:val="00536DAC"/>
    <w:rsid w:val="00537B15"/>
    <w:rsid w:val="00540D7A"/>
    <w:rsid w:val="00542230"/>
    <w:rsid w:val="005425E0"/>
    <w:rsid w:val="0054264B"/>
    <w:rsid w:val="00543659"/>
    <w:rsid w:val="00543786"/>
    <w:rsid w:val="00544B74"/>
    <w:rsid w:val="00546205"/>
    <w:rsid w:val="00547B38"/>
    <w:rsid w:val="00551622"/>
    <w:rsid w:val="00551893"/>
    <w:rsid w:val="005533D7"/>
    <w:rsid w:val="005557EB"/>
    <w:rsid w:val="00555D20"/>
    <w:rsid w:val="00556D24"/>
    <w:rsid w:val="00556F80"/>
    <w:rsid w:val="005570AE"/>
    <w:rsid w:val="00557B99"/>
    <w:rsid w:val="00560A44"/>
    <w:rsid w:val="0056226E"/>
    <w:rsid w:val="00562B24"/>
    <w:rsid w:val="00563346"/>
    <w:rsid w:val="00566AC1"/>
    <w:rsid w:val="005703DE"/>
    <w:rsid w:val="00570479"/>
    <w:rsid w:val="0057558B"/>
    <w:rsid w:val="005756A8"/>
    <w:rsid w:val="005813A7"/>
    <w:rsid w:val="0058250E"/>
    <w:rsid w:val="0058464E"/>
    <w:rsid w:val="00593B48"/>
    <w:rsid w:val="005945BB"/>
    <w:rsid w:val="00596450"/>
    <w:rsid w:val="005972B9"/>
    <w:rsid w:val="0059731C"/>
    <w:rsid w:val="00597AB8"/>
    <w:rsid w:val="005A0196"/>
    <w:rsid w:val="005A01CB"/>
    <w:rsid w:val="005A2C5A"/>
    <w:rsid w:val="005A58FF"/>
    <w:rsid w:val="005A5EAF"/>
    <w:rsid w:val="005A64C0"/>
    <w:rsid w:val="005B13C8"/>
    <w:rsid w:val="005B3C11"/>
    <w:rsid w:val="005B478D"/>
    <w:rsid w:val="005B507D"/>
    <w:rsid w:val="005B53C7"/>
    <w:rsid w:val="005B554B"/>
    <w:rsid w:val="005B629A"/>
    <w:rsid w:val="005B6DBB"/>
    <w:rsid w:val="005C1C28"/>
    <w:rsid w:val="005C3626"/>
    <w:rsid w:val="005C57D5"/>
    <w:rsid w:val="005C5B49"/>
    <w:rsid w:val="005C5F27"/>
    <w:rsid w:val="005C6DB5"/>
    <w:rsid w:val="005D24E5"/>
    <w:rsid w:val="005D3672"/>
    <w:rsid w:val="005D5C2C"/>
    <w:rsid w:val="005D6683"/>
    <w:rsid w:val="005D714B"/>
    <w:rsid w:val="005E19E7"/>
    <w:rsid w:val="005E4A25"/>
    <w:rsid w:val="005E4DDD"/>
    <w:rsid w:val="005E5E4E"/>
    <w:rsid w:val="005F0D35"/>
    <w:rsid w:val="005F3931"/>
    <w:rsid w:val="005F5196"/>
    <w:rsid w:val="005F6D48"/>
    <w:rsid w:val="005F6F7B"/>
    <w:rsid w:val="005F70CA"/>
    <w:rsid w:val="00601567"/>
    <w:rsid w:val="00601E17"/>
    <w:rsid w:val="00607BEC"/>
    <w:rsid w:val="00612DDE"/>
    <w:rsid w:val="00616891"/>
    <w:rsid w:val="0061716C"/>
    <w:rsid w:val="00620F5B"/>
    <w:rsid w:val="00621514"/>
    <w:rsid w:val="006243A1"/>
    <w:rsid w:val="00625467"/>
    <w:rsid w:val="00626692"/>
    <w:rsid w:val="00630BE3"/>
    <w:rsid w:val="00632E56"/>
    <w:rsid w:val="006334F3"/>
    <w:rsid w:val="00635CBA"/>
    <w:rsid w:val="00641E53"/>
    <w:rsid w:val="0064338B"/>
    <w:rsid w:val="0064567D"/>
    <w:rsid w:val="00645A2D"/>
    <w:rsid w:val="00646542"/>
    <w:rsid w:val="006504F4"/>
    <w:rsid w:val="00650BA2"/>
    <w:rsid w:val="0065134B"/>
    <w:rsid w:val="00651FE3"/>
    <w:rsid w:val="0065363B"/>
    <w:rsid w:val="00654036"/>
    <w:rsid w:val="0065414A"/>
    <w:rsid w:val="00654BC9"/>
    <w:rsid w:val="006552FD"/>
    <w:rsid w:val="00656022"/>
    <w:rsid w:val="00657B94"/>
    <w:rsid w:val="00661B19"/>
    <w:rsid w:val="00662310"/>
    <w:rsid w:val="00663141"/>
    <w:rsid w:val="00663AF3"/>
    <w:rsid w:val="00664C17"/>
    <w:rsid w:val="00665EF2"/>
    <w:rsid w:val="00666A73"/>
    <w:rsid w:val="00666B6C"/>
    <w:rsid w:val="0066769C"/>
    <w:rsid w:val="00667946"/>
    <w:rsid w:val="00674C05"/>
    <w:rsid w:val="00676E40"/>
    <w:rsid w:val="00680FA1"/>
    <w:rsid w:val="00682682"/>
    <w:rsid w:val="00682702"/>
    <w:rsid w:val="00682CAE"/>
    <w:rsid w:val="00682F9A"/>
    <w:rsid w:val="0068477C"/>
    <w:rsid w:val="0068495D"/>
    <w:rsid w:val="00685780"/>
    <w:rsid w:val="0068586A"/>
    <w:rsid w:val="00686128"/>
    <w:rsid w:val="00690C35"/>
    <w:rsid w:val="00691C34"/>
    <w:rsid w:val="00692368"/>
    <w:rsid w:val="00694D67"/>
    <w:rsid w:val="006A2EBC"/>
    <w:rsid w:val="006A5EA0"/>
    <w:rsid w:val="006A66B9"/>
    <w:rsid w:val="006A6E6A"/>
    <w:rsid w:val="006A783B"/>
    <w:rsid w:val="006A7B33"/>
    <w:rsid w:val="006B2469"/>
    <w:rsid w:val="006B37D5"/>
    <w:rsid w:val="006B4361"/>
    <w:rsid w:val="006B45BB"/>
    <w:rsid w:val="006B4E13"/>
    <w:rsid w:val="006B75DD"/>
    <w:rsid w:val="006B7743"/>
    <w:rsid w:val="006B7CE4"/>
    <w:rsid w:val="006C3D96"/>
    <w:rsid w:val="006C4C7A"/>
    <w:rsid w:val="006C6369"/>
    <w:rsid w:val="006C67E0"/>
    <w:rsid w:val="006C6F0F"/>
    <w:rsid w:val="006C7101"/>
    <w:rsid w:val="006C7ABA"/>
    <w:rsid w:val="006D0D02"/>
    <w:rsid w:val="006D0D60"/>
    <w:rsid w:val="006D10E5"/>
    <w:rsid w:val="006D1122"/>
    <w:rsid w:val="006D2016"/>
    <w:rsid w:val="006D3671"/>
    <w:rsid w:val="006D3C00"/>
    <w:rsid w:val="006D56FF"/>
    <w:rsid w:val="006D6CF4"/>
    <w:rsid w:val="006D7B13"/>
    <w:rsid w:val="006E18FF"/>
    <w:rsid w:val="006E3675"/>
    <w:rsid w:val="006E4A7F"/>
    <w:rsid w:val="006E5039"/>
    <w:rsid w:val="006E7665"/>
    <w:rsid w:val="006F03E4"/>
    <w:rsid w:val="006F2490"/>
    <w:rsid w:val="006F4844"/>
    <w:rsid w:val="006F560C"/>
    <w:rsid w:val="006F6ADC"/>
    <w:rsid w:val="00700D62"/>
    <w:rsid w:val="007028A7"/>
    <w:rsid w:val="007035B4"/>
    <w:rsid w:val="00703CDD"/>
    <w:rsid w:val="00704DF6"/>
    <w:rsid w:val="00705C18"/>
    <w:rsid w:val="0070651C"/>
    <w:rsid w:val="0070761A"/>
    <w:rsid w:val="00710908"/>
    <w:rsid w:val="00712594"/>
    <w:rsid w:val="007132A3"/>
    <w:rsid w:val="00714DD9"/>
    <w:rsid w:val="00715BCF"/>
    <w:rsid w:val="00715D0B"/>
    <w:rsid w:val="00715D42"/>
    <w:rsid w:val="007160C6"/>
    <w:rsid w:val="007163EF"/>
    <w:rsid w:val="00716421"/>
    <w:rsid w:val="007169C3"/>
    <w:rsid w:val="00720433"/>
    <w:rsid w:val="0072261A"/>
    <w:rsid w:val="00722A9C"/>
    <w:rsid w:val="00724EFB"/>
    <w:rsid w:val="00726D85"/>
    <w:rsid w:val="007304AF"/>
    <w:rsid w:val="007369F3"/>
    <w:rsid w:val="00737051"/>
    <w:rsid w:val="007404BD"/>
    <w:rsid w:val="0074055B"/>
    <w:rsid w:val="007419C3"/>
    <w:rsid w:val="00742E73"/>
    <w:rsid w:val="00744F22"/>
    <w:rsid w:val="007467A7"/>
    <w:rsid w:val="007469DD"/>
    <w:rsid w:val="0074741B"/>
    <w:rsid w:val="0074759E"/>
    <w:rsid w:val="007478EA"/>
    <w:rsid w:val="00747D32"/>
    <w:rsid w:val="00753EC8"/>
    <w:rsid w:val="0075415C"/>
    <w:rsid w:val="00755C80"/>
    <w:rsid w:val="007561EF"/>
    <w:rsid w:val="00763502"/>
    <w:rsid w:val="00763661"/>
    <w:rsid w:val="00763846"/>
    <w:rsid w:val="00764857"/>
    <w:rsid w:val="007649A5"/>
    <w:rsid w:val="00766626"/>
    <w:rsid w:val="00766DD0"/>
    <w:rsid w:val="00766E15"/>
    <w:rsid w:val="00767992"/>
    <w:rsid w:val="00771190"/>
    <w:rsid w:val="00772B10"/>
    <w:rsid w:val="00773F53"/>
    <w:rsid w:val="007816BF"/>
    <w:rsid w:val="00782CB0"/>
    <w:rsid w:val="00782F01"/>
    <w:rsid w:val="00786692"/>
    <w:rsid w:val="00787196"/>
    <w:rsid w:val="007913AB"/>
    <w:rsid w:val="007914F7"/>
    <w:rsid w:val="007927CE"/>
    <w:rsid w:val="00793A32"/>
    <w:rsid w:val="007A0256"/>
    <w:rsid w:val="007A3FF8"/>
    <w:rsid w:val="007A5524"/>
    <w:rsid w:val="007A5A66"/>
    <w:rsid w:val="007B09C3"/>
    <w:rsid w:val="007B1625"/>
    <w:rsid w:val="007B1B8B"/>
    <w:rsid w:val="007B2913"/>
    <w:rsid w:val="007B4132"/>
    <w:rsid w:val="007B706E"/>
    <w:rsid w:val="007B71EB"/>
    <w:rsid w:val="007B7C10"/>
    <w:rsid w:val="007C4300"/>
    <w:rsid w:val="007C4C94"/>
    <w:rsid w:val="007C50BB"/>
    <w:rsid w:val="007C5D8C"/>
    <w:rsid w:val="007C6205"/>
    <w:rsid w:val="007C686A"/>
    <w:rsid w:val="007C71E9"/>
    <w:rsid w:val="007C728E"/>
    <w:rsid w:val="007D1CCA"/>
    <w:rsid w:val="007D2C53"/>
    <w:rsid w:val="007D3373"/>
    <w:rsid w:val="007D3B78"/>
    <w:rsid w:val="007D3D60"/>
    <w:rsid w:val="007D5370"/>
    <w:rsid w:val="007E0120"/>
    <w:rsid w:val="007E0B5F"/>
    <w:rsid w:val="007E1980"/>
    <w:rsid w:val="007E1C8A"/>
    <w:rsid w:val="007E224C"/>
    <w:rsid w:val="007E3469"/>
    <w:rsid w:val="007E4B76"/>
    <w:rsid w:val="007E5EA8"/>
    <w:rsid w:val="007F0494"/>
    <w:rsid w:val="007F0CF1"/>
    <w:rsid w:val="007F1171"/>
    <w:rsid w:val="007F12A5"/>
    <w:rsid w:val="007F14F9"/>
    <w:rsid w:val="007F1A73"/>
    <w:rsid w:val="007F2842"/>
    <w:rsid w:val="007F3E7E"/>
    <w:rsid w:val="007F4CF1"/>
    <w:rsid w:val="007F57DD"/>
    <w:rsid w:val="007F6BBE"/>
    <w:rsid w:val="007F758D"/>
    <w:rsid w:val="007F75CC"/>
    <w:rsid w:val="007F7D52"/>
    <w:rsid w:val="00803DC0"/>
    <w:rsid w:val="00804AAC"/>
    <w:rsid w:val="0080654C"/>
    <w:rsid w:val="008066C0"/>
    <w:rsid w:val="008071C6"/>
    <w:rsid w:val="0081677C"/>
    <w:rsid w:val="00817557"/>
    <w:rsid w:val="00817A00"/>
    <w:rsid w:val="00817BAE"/>
    <w:rsid w:val="00820677"/>
    <w:rsid w:val="00820B12"/>
    <w:rsid w:val="00820DA4"/>
    <w:rsid w:val="00821438"/>
    <w:rsid w:val="008238B2"/>
    <w:rsid w:val="00823F99"/>
    <w:rsid w:val="0082542B"/>
    <w:rsid w:val="00826964"/>
    <w:rsid w:val="00833372"/>
    <w:rsid w:val="00833871"/>
    <w:rsid w:val="00835903"/>
    <w:rsid w:val="00835DB3"/>
    <w:rsid w:val="0083617B"/>
    <w:rsid w:val="008371BD"/>
    <w:rsid w:val="00842D0D"/>
    <w:rsid w:val="00843892"/>
    <w:rsid w:val="0084551F"/>
    <w:rsid w:val="00847047"/>
    <w:rsid w:val="00847D63"/>
    <w:rsid w:val="008502DB"/>
    <w:rsid w:val="008504A8"/>
    <w:rsid w:val="0085282E"/>
    <w:rsid w:val="00852E97"/>
    <w:rsid w:val="008534C9"/>
    <w:rsid w:val="0085531A"/>
    <w:rsid w:val="00857DC6"/>
    <w:rsid w:val="0086073A"/>
    <w:rsid w:val="00862365"/>
    <w:rsid w:val="00862585"/>
    <w:rsid w:val="00863481"/>
    <w:rsid w:val="00866406"/>
    <w:rsid w:val="00870F8A"/>
    <w:rsid w:val="0087198C"/>
    <w:rsid w:val="00872692"/>
    <w:rsid w:val="00872C1F"/>
    <w:rsid w:val="00872E5D"/>
    <w:rsid w:val="0087360E"/>
    <w:rsid w:val="00873B42"/>
    <w:rsid w:val="008759AF"/>
    <w:rsid w:val="00880641"/>
    <w:rsid w:val="008845FB"/>
    <w:rsid w:val="008856D8"/>
    <w:rsid w:val="0088574F"/>
    <w:rsid w:val="00886737"/>
    <w:rsid w:val="00892E82"/>
    <w:rsid w:val="008A05BA"/>
    <w:rsid w:val="008A1532"/>
    <w:rsid w:val="008A191F"/>
    <w:rsid w:val="008A5C5F"/>
    <w:rsid w:val="008B0C23"/>
    <w:rsid w:val="008B1B13"/>
    <w:rsid w:val="008B1F94"/>
    <w:rsid w:val="008B36D1"/>
    <w:rsid w:val="008B4328"/>
    <w:rsid w:val="008B4EA8"/>
    <w:rsid w:val="008B544A"/>
    <w:rsid w:val="008C1B58"/>
    <w:rsid w:val="008C20C7"/>
    <w:rsid w:val="008C26E0"/>
    <w:rsid w:val="008C374B"/>
    <w:rsid w:val="008C39AE"/>
    <w:rsid w:val="008C590D"/>
    <w:rsid w:val="008C766E"/>
    <w:rsid w:val="008D284B"/>
    <w:rsid w:val="008D4161"/>
    <w:rsid w:val="008E00E9"/>
    <w:rsid w:val="008E031B"/>
    <w:rsid w:val="008E1B9B"/>
    <w:rsid w:val="008E237C"/>
    <w:rsid w:val="008E6CDE"/>
    <w:rsid w:val="008E7029"/>
    <w:rsid w:val="008E7EF6"/>
    <w:rsid w:val="008F1F98"/>
    <w:rsid w:val="008F6758"/>
    <w:rsid w:val="008F6D36"/>
    <w:rsid w:val="008F7405"/>
    <w:rsid w:val="008F743C"/>
    <w:rsid w:val="0090054D"/>
    <w:rsid w:val="00900F78"/>
    <w:rsid w:val="00901E84"/>
    <w:rsid w:val="00903193"/>
    <w:rsid w:val="009040DD"/>
    <w:rsid w:val="00904495"/>
    <w:rsid w:val="0090468B"/>
    <w:rsid w:val="009057AB"/>
    <w:rsid w:val="00905B47"/>
    <w:rsid w:val="00906369"/>
    <w:rsid w:val="00907806"/>
    <w:rsid w:val="00913306"/>
    <w:rsid w:val="0091331C"/>
    <w:rsid w:val="00914832"/>
    <w:rsid w:val="009150F4"/>
    <w:rsid w:val="0091598D"/>
    <w:rsid w:val="00917ED9"/>
    <w:rsid w:val="00920435"/>
    <w:rsid w:val="00922FCA"/>
    <w:rsid w:val="00923781"/>
    <w:rsid w:val="00923AE0"/>
    <w:rsid w:val="0092458B"/>
    <w:rsid w:val="009245DA"/>
    <w:rsid w:val="00924968"/>
    <w:rsid w:val="00925187"/>
    <w:rsid w:val="00926A14"/>
    <w:rsid w:val="009279DE"/>
    <w:rsid w:val="00930116"/>
    <w:rsid w:val="00931934"/>
    <w:rsid w:val="009325DC"/>
    <w:rsid w:val="009333A4"/>
    <w:rsid w:val="00934C43"/>
    <w:rsid w:val="00935121"/>
    <w:rsid w:val="009376E4"/>
    <w:rsid w:val="0094006F"/>
    <w:rsid w:val="009401FC"/>
    <w:rsid w:val="00941583"/>
    <w:rsid w:val="0094212C"/>
    <w:rsid w:val="00943CB1"/>
    <w:rsid w:val="009451B8"/>
    <w:rsid w:val="00946570"/>
    <w:rsid w:val="009469EE"/>
    <w:rsid w:val="00950233"/>
    <w:rsid w:val="00950362"/>
    <w:rsid w:val="00951744"/>
    <w:rsid w:val="00951893"/>
    <w:rsid w:val="009525FA"/>
    <w:rsid w:val="00954345"/>
    <w:rsid w:val="00954689"/>
    <w:rsid w:val="00956F21"/>
    <w:rsid w:val="00961169"/>
    <w:rsid w:val="009617C9"/>
    <w:rsid w:val="00961C93"/>
    <w:rsid w:val="009646F4"/>
    <w:rsid w:val="00965324"/>
    <w:rsid w:val="00966956"/>
    <w:rsid w:val="0097091E"/>
    <w:rsid w:val="00970DBE"/>
    <w:rsid w:val="009754EE"/>
    <w:rsid w:val="009760D3"/>
    <w:rsid w:val="00977132"/>
    <w:rsid w:val="009803E5"/>
    <w:rsid w:val="00981809"/>
    <w:rsid w:val="00981A4B"/>
    <w:rsid w:val="009821DF"/>
    <w:rsid w:val="00982501"/>
    <w:rsid w:val="00984920"/>
    <w:rsid w:val="00985A7C"/>
    <w:rsid w:val="009877D3"/>
    <w:rsid w:val="00987E64"/>
    <w:rsid w:val="00990D2A"/>
    <w:rsid w:val="00993A5F"/>
    <w:rsid w:val="00994E8F"/>
    <w:rsid w:val="009951DC"/>
    <w:rsid w:val="009959BB"/>
    <w:rsid w:val="009970D2"/>
    <w:rsid w:val="00997158"/>
    <w:rsid w:val="009A15EF"/>
    <w:rsid w:val="009A1EE2"/>
    <w:rsid w:val="009A31D5"/>
    <w:rsid w:val="009A3872"/>
    <w:rsid w:val="009A3A7C"/>
    <w:rsid w:val="009A5E5D"/>
    <w:rsid w:val="009A675E"/>
    <w:rsid w:val="009B0D3D"/>
    <w:rsid w:val="009B2ADB"/>
    <w:rsid w:val="009B42FB"/>
    <w:rsid w:val="009B43CB"/>
    <w:rsid w:val="009B5E19"/>
    <w:rsid w:val="009B603A"/>
    <w:rsid w:val="009B625A"/>
    <w:rsid w:val="009B6D23"/>
    <w:rsid w:val="009C1C2A"/>
    <w:rsid w:val="009C22BA"/>
    <w:rsid w:val="009C2D0E"/>
    <w:rsid w:val="009C3330"/>
    <w:rsid w:val="009C3DAC"/>
    <w:rsid w:val="009C42E0"/>
    <w:rsid w:val="009D4058"/>
    <w:rsid w:val="009D42DD"/>
    <w:rsid w:val="009D5362"/>
    <w:rsid w:val="009E137A"/>
    <w:rsid w:val="009E1415"/>
    <w:rsid w:val="009E2510"/>
    <w:rsid w:val="009E4501"/>
    <w:rsid w:val="009E4549"/>
    <w:rsid w:val="009E6116"/>
    <w:rsid w:val="009E75FA"/>
    <w:rsid w:val="009F1227"/>
    <w:rsid w:val="009F126D"/>
    <w:rsid w:val="009F30A6"/>
    <w:rsid w:val="009F30AC"/>
    <w:rsid w:val="009F7553"/>
    <w:rsid w:val="009F7D91"/>
    <w:rsid w:val="00A01052"/>
    <w:rsid w:val="00A01E27"/>
    <w:rsid w:val="00A0241F"/>
    <w:rsid w:val="00A02E43"/>
    <w:rsid w:val="00A04054"/>
    <w:rsid w:val="00A04D27"/>
    <w:rsid w:val="00A05477"/>
    <w:rsid w:val="00A065F9"/>
    <w:rsid w:val="00A07F0F"/>
    <w:rsid w:val="00A07F34"/>
    <w:rsid w:val="00A12A70"/>
    <w:rsid w:val="00A14668"/>
    <w:rsid w:val="00A16044"/>
    <w:rsid w:val="00A22154"/>
    <w:rsid w:val="00A2342E"/>
    <w:rsid w:val="00A24F5B"/>
    <w:rsid w:val="00A256F4"/>
    <w:rsid w:val="00A2572A"/>
    <w:rsid w:val="00A259A4"/>
    <w:rsid w:val="00A25C38"/>
    <w:rsid w:val="00A26F38"/>
    <w:rsid w:val="00A32914"/>
    <w:rsid w:val="00A32AB0"/>
    <w:rsid w:val="00A35B2F"/>
    <w:rsid w:val="00A36BBE"/>
    <w:rsid w:val="00A37FD5"/>
    <w:rsid w:val="00A40C33"/>
    <w:rsid w:val="00A4307A"/>
    <w:rsid w:val="00A443AE"/>
    <w:rsid w:val="00A47EBB"/>
    <w:rsid w:val="00A51CDD"/>
    <w:rsid w:val="00A51CE9"/>
    <w:rsid w:val="00A52072"/>
    <w:rsid w:val="00A52C13"/>
    <w:rsid w:val="00A54572"/>
    <w:rsid w:val="00A57004"/>
    <w:rsid w:val="00A60B55"/>
    <w:rsid w:val="00A6672F"/>
    <w:rsid w:val="00A66E73"/>
    <w:rsid w:val="00A6730D"/>
    <w:rsid w:val="00A67DC4"/>
    <w:rsid w:val="00A70326"/>
    <w:rsid w:val="00A7073A"/>
    <w:rsid w:val="00A71053"/>
    <w:rsid w:val="00A71625"/>
    <w:rsid w:val="00A7189D"/>
    <w:rsid w:val="00A71B9B"/>
    <w:rsid w:val="00A73B17"/>
    <w:rsid w:val="00A750F5"/>
    <w:rsid w:val="00A751C7"/>
    <w:rsid w:val="00A752F9"/>
    <w:rsid w:val="00A77B58"/>
    <w:rsid w:val="00A8032F"/>
    <w:rsid w:val="00A80B0A"/>
    <w:rsid w:val="00A826B4"/>
    <w:rsid w:val="00A82AE7"/>
    <w:rsid w:val="00A849BC"/>
    <w:rsid w:val="00A865AB"/>
    <w:rsid w:val="00A87844"/>
    <w:rsid w:val="00A91617"/>
    <w:rsid w:val="00A9253C"/>
    <w:rsid w:val="00A93C44"/>
    <w:rsid w:val="00A9608A"/>
    <w:rsid w:val="00AA038C"/>
    <w:rsid w:val="00AA38F4"/>
    <w:rsid w:val="00AA5E60"/>
    <w:rsid w:val="00AA6FA4"/>
    <w:rsid w:val="00AA7A09"/>
    <w:rsid w:val="00AA7BDF"/>
    <w:rsid w:val="00AB0E2A"/>
    <w:rsid w:val="00AB3046"/>
    <w:rsid w:val="00AB3B50"/>
    <w:rsid w:val="00AB5224"/>
    <w:rsid w:val="00AB6076"/>
    <w:rsid w:val="00AB6A76"/>
    <w:rsid w:val="00AC05B1"/>
    <w:rsid w:val="00AC339C"/>
    <w:rsid w:val="00AC41BB"/>
    <w:rsid w:val="00AC5167"/>
    <w:rsid w:val="00AD1251"/>
    <w:rsid w:val="00AD356C"/>
    <w:rsid w:val="00AD699F"/>
    <w:rsid w:val="00AE0F57"/>
    <w:rsid w:val="00AE2914"/>
    <w:rsid w:val="00AE48D2"/>
    <w:rsid w:val="00AE4AF3"/>
    <w:rsid w:val="00AE6D15"/>
    <w:rsid w:val="00AE7613"/>
    <w:rsid w:val="00AF2257"/>
    <w:rsid w:val="00AF4325"/>
    <w:rsid w:val="00AF4BD1"/>
    <w:rsid w:val="00AF60AD"/>
    <w:rsid w:val="00AF60C8"/>
    <w:rsid w:val="00AF69D4"/>
    <w:rsid w:val="00B01B64"/>
    <w:rsid w:val="00B01B79"/>
    <w:rsid w:val="00B026EF"/>
    <w:rsid w:val="00B04182"/>
    <w:rsid w:val="00B06BD6"/>
    <w:rsid w:val="00B07AE3"/>
    <w:rsid w:val="00B102C2"/>
    <w:rsid w:val="00B11430"/>
    <w:rsid w:val="00B11E3F"/>
    <w:rsid w:val="00B14681"/>
    <w:rsid w:val="00B14B1E"/>
    <w:rsid w:val="00B15649"/>
    <w:rsid w:val="00B173B6"/>
    <w:rsid w:val="00B234DB"/>
    <w:rsid w:val="00B248E2"/>
    <w:rsid w:val="00B25107"/>
    <w:rsid w:val="00B27F0F"/>
    <w:rsid w:val="00B305C2"/>
    <w:rsid w:val="00B32B25"/>
    <w:rsid w:val="00B353EB"/>
    <w:rsid w:val="00B366E9"/>
    <w:rsid w:val="00B40E4E"/>
    <w:rsid w:val="00B439C4"/>
    <w:rsid w:val="00B43BFE"/>
    <w:rsid w:val="00B4535E"/>
    <w:rsid w:val="00B51560"/>
    <w:rsid w:val="00B52A8C"/>
    <w:rsid w:val="00B53398"/>
    <w:rsid w:val="00B55372"/>
    <w:rsid w:val="00B62CC7"/>
    <w:rsid w:val="00B636A8"/>
    <w:rsid w:val="00B665C6"/>
    <w:rsid w:val="00B672C1"/>
    <w:rsid w:val="00B7210D"/>
    <w:rsid w:val="00B72DCE"/>
    <w:rsid w:val="00B7307E"/>
    <w:rsid w:val="00B73AD4"/>
    <w:rsid w:val="00B7517D"/>
    <w:rsid w:val="00B77BC0"/>
    <w:rsid w:val="00B805AF"/>
    <w:rsid w:val="00B850BC"/>
    <w:rsid w:val="00B861C1"/>
    <w:rsid w:val="00B86666"/>
    <w:rsid w:val="00B869EC"/>
    <w:rsid w:val="00B873D7"/>
    <w:rsid w:val="00B903EF"/>
    <w:rsid w:val="00B90DD3"/>
    <w:rsid w:val="00B91272"/>
    <w:rsid w:val="00B9397A"/>
    <w:rsid w:val="00B94F6E"/>
    <w:rsid w:val="00B95726"/>
    <w:rsid w:val="00B9633D"/>
    <w:rsid w:val="00BA0B75"/>
    <w:rsid w:val="00BA2C47"/>
    <w:rsid w:val="00BA2EBE"/>
    <w:rsid w:val="00BA4176"/>
    <w:rsid w:val="00BA61AC"/>
    <w:rsid w:val="00BA662B"/>
    <w:rsid w:val="00BA6A95"/>
    <w:rsid w:val="00BB0C3B"/>
    <w:rsid w:val="00BB0F28"/>
    <w:rsid w:val="00BB458A"/>
    <w:rsid w:val="00BB77E4"/>
    <w:rsid w:val="00BC2908"/>
    <w:rsid w:val="00BC3208"/>
    <w:rsid w:val="00BC4F5A"/>
    <w:rsid w:val="00BC5BDA"/>
    <w:rsid w:val="00BD00D3"/>
    <w:rsid w:val="00BD0179"/>
    <w:rsid w:val="00BD0FAB"/>
    <w:rsid w:val="00BD1659"/>
    <w:rsid w:val="00BD1C8B"/>
    <w:rsid w:val="00BD2718"/>
    <w:rsid w:val="00BD2994"/>
    <w:rsid w:val="00BD3AA9"/>
    <w:rsid w:val="00BD4599"/>
    <w:rsid w:val="00BD4A18"/>
    <w:rsid w:val="00BD6063"/>
    <w:rsid w:val="00BD6DB2"/>
    <w:rsid w:val="00BE0064"/>
    <w:rsid w:val="00BE0B06"/>
    <w:rsid w:val="00BE11CF"/>
    <w:rsid w:val="00BE21AB"/>
    <w:rsid w:val="00BE3F9C"/>
    <w:rsid w:val="00BE4CDA"/>
    <w:rsid w:val="00BE55CB"/>
    <w:rsid w:val="00BE6985"/>
    <w:rsid w:val="00BE7416"/>
    <w:rsid w:val="00BE769F"/>
    <w:rsid w:val="00BF2431"/>
    <w:rsid w:val="00BF2B5A"/>
    <w:rsid w:val="00BF437A"/>
    <w:rsid w:val="00BF488F"/>
    <w:rsid w:val="00BF5349"/>
    <w:rsid w:val="00BF617A"/>
    <w:rsid w:val="00BF663E"/>
    <w:rsid w:val="00BF6FCE"/>
    <w:rsid w:val="00C003B9"/>
    <w:rsid w:val="00C00B9F"/>
    <w:rsid w:val="00C01DC1"/>
    <w:rsid w:val="00C0379D"/>
    <w:rsid w:val="00C03931"/>
    <w:rsid w:val="00C042E4"/>
    <w:rsid w:val="00C05FE3"/>
    <w:rsid w:val="00C06919"/>
    <w:rsid w:val="00C077D8"/>
    <w:rsid w:val="00C125C1"/>
    <w:rsid w:val="00C13A3D"/>
    <w:rsid w:val="00C2136D"/>
    <w:rsid w:val="00C214EE"/>
    <w:rsid w:val="00C2233C"/>
    <w:rsid w:val="00C229FE"/>
    <w:rsid w:val="00C2314B"/>
    <w:rsid w:val="00C24971"/>
    <w:rsid w:val="00C25873"/>
    <w:rsid w:val="00C26BE5"/>
    <w:rsid w:val="00C26E4D"/>
    <w:rsid w:val="00C27909"/>
    <w:rsid w:val="00C27969"/>
    <w:rsid w:val="00C27B03"/>
    <w:rsid w:val="00C314E1"/>
    <w:rsid w:val="00C31C2B"/>
    <w:rsid w:val="00C33291"/>
    <w:rsid w:val="00C33C63"/>
    <w:rsid w:val="00C34397"/>
    <w:rsid w:val="00C3788B"/>
    <w:rsid w:val="00C40559"/>
    <w:rsid w:val="00C4095D"/>
    <w:rsid w:val="00C40F28"/>
    <w:rsid w:val="00C4166B"/>
    <w:rsid w:val="00C46C93"/>
    <w:rsid w:val="00C5280D"/>
    <w:rsid w:val="00C55F5B"/>
    <w:rsid w:val="00C601D2"/>
    <w:rsid w:val="00C616D0"/>
    <w:rsid w:val="00C61910"/>
    <w:rsid w:val="00C61E33"/>
    <w:rsid w:val="00C62A3D"/>
    <w:rsid w:val="00C63E7B"/>
    <w:rsid w:val="00C65BCC"/>
    <w:rsid w:val="00C66970"/>
    <w:rsid w:val="00C67C24"/>
    <w:rsid w:val="00C707BF"/>
    <w:rsid w:val="00C71ACE"/>
    <w:rsid w:val="00C71B81"/>
    <w:rsid w:val="00C71C36"/>
    <w:rsid w:val="00C77C40"/>
    <w:rsid w:val="00C80D11"/>
    <w:rsid w:val="00C83353"/>
    <w:rsid w:val="00C85E2A"/>
    <w:rsid w:val="00C8691C"/>
    <w:rsid w:val="00C86A7F"/>
    <w:rsid w:val="00C9064B"/>
    <w:rsid w:val="00C90793"/>
    <w:rsid w:val="00C90AC1"/>
    <w:rsid w:val="00C92791"/>
    <w:rsid w:val="00C92C8A"/>
    <w:rsid w:val="00C95A53"/>
    <w:rsid w:val="00CA168A"/>
    <w:rsid w:val="00CA202A"/>
    <w:rsid w:val="00CA357E"/>
    <w:rsid w:val="00CA44F9"/>
    <w:rsid w:val="00CA4A69"/>
    <w:rsid w:val="00CA5DE4"/>
    <w:rsid w:val="00CA6453"/>
    <w:rsid w:val="00CA7124"/>
    <w:rsid w:val="00CB0EFA"/>
    <w:rsid w:val="00CB1DD3"/>
    <w:rsid w:val="00CB30EA"/>
    <w:rsid w:val="00CB4BFE"/>
    <w:rsid w:val="00CC3E0C"/>
    <w:rsid w:val="00CC58D3"/>
    <w:rsid w:val="00CC71EB"/>
    <w:rsid w:val="00CC784D"/>
    <w:rsid w:val="00CD1734"/>
    <w:rsid w:val="00CD4BAD"/>
    <w:rsid w:val="00CD5FEC"/>
    <w:rsid w:val="00CD7E0D"/>
    <w:rsid w:val="00CE455A"/>
    <w:rsid w:val="00CE4A6F"/>
    <w:rsid w:val="00CE552F"/>
    <w:rsid w:val="00CE6615"/>
    <w:rsid w:val="00CF296A"/>
    <w:rsid w:val="00CF4712"/>
    <w:rsid w:val="00CF4A99"/>
    <w:rsid w:val="00CF7D80"/>
    <w:rsid w:val="00D00A87"/>
    <w:rsid w:val="00D010CF"/>
    <w:rsid w:val="00D0337B"/>
    <w:rsid w:val="00D03A85"/>
    <w:rsid w:val="00D05439"/>
    <w:rsid w:val="00D05BAC"/>
    <w:rsid w:val="00D06B1D"/>
    <w:rsid w:val="00D079B2"/>
    <w:rsid w:val="00D10837"/>
    <w:rsid w:val="00D114E9"/>
    <w:rsid w:val="00D20665"/>
    <w:rsid w:val="00D23C25"/>
    <w:rsid w:val="00D240A6"/>
    <w:rsid w:val="00D277E8"/>
    <w:rsid w:val="00D27BDB"/>
    <w:rsid w:val="00D31F9D"/>
    <w:rsid w:val="00D3553D"/>
    <w:rsid w:val="00D35804"/>
    <w:rsid w:val="00D35EBD"/>
    <w:rsid w:val="00D413BA"/>
    <w:rsid w:val="00D429C6"/>
    <w:rsid w:val="00D462E2"/>
    <w:rsid w:val="00D463FC"/>
    <w:rsid w:val="00D464F0"/>
    <w:rsid w:val="00D47748"/>
    <w:rsid w:val="00D50DC8"/>
    <w:rsid w:val="00D52669"/>
    <w:rsid w:val="00D52892"/>
    <w:rsid w:val="00D54CC3"/>
    <w:rsid w:val="00D55B49"/>
    <w:rsid w:val="00D6041A"/>
    <w:rsid w:val="00D633EB"/>
    <w:rsid w:val="00D64C75"/>
    <w:rsid w:val="00D67A27"/>
    <w:rsid w:val="00D820F2"/>
    <w:rsid w:val="00D82FF7"/>
    <w:rsid w:val="00D84321"/>
    <w:rsid w:val="00D847FE"/>
    <w:rsid w:val="00D90443"/>
    <w:rsid w:val="00D957F3"/>
    <w:rsid w:val="00D961A2"/>
    <w:rsid w:val="00D962BE"/>
    <w:rsid w:val="00D964EA"/>
    <w:rsid w:val="00D966D0"/>
    <w:rsid w:val="00D97338"/>
    <w:rsid w:val="00D97A4C"/>
    <w:rsid w:val="00DA017B"/>
    <w:rsid w:val="00DA0C59"/>
    <w:rsid w:val="00DA1E79"/>
    <w:rsid w:val="00DA2796"/>
    <w:rsid w:val="00DA3991"/>
    <w:rsid w:val="00DA68D8"/>
    <w:rsid w:val="00DB0990"/>
    <w:rsid w:val="00DB1DF4"/>
    <w:rsid w:val="00DB1E42"/>
    <w:rsid w:val="00DB3ACF"/>
    <w:rsid w:val="00DB56D6"/>
    <w:rsid w:val="00DB6158"/>
    <w:rsid w:val="00DB6238"/>
    <w:rsid w:val="00DB6BA5"/>
    <w:rsid w:val="00DB7E6C"/>
    <w:rsid w:val="00DC05F3"/>
    <w:rsid w:val="00DC0E17"/>
    <w:rsid w:val="00DC3686"/>
    <w:rsid w:val="00DC4014"/>
    <w:rsid w:val="00DC43B8"/>
    <w:rsid w:val="00DD1EB6"/>
    <w:rsid w:val="00DD25A7"/>
    <w:rsid w:val="00DD5A29"/>
    <w:rsid w:val="00DD5D9D"/>
    <w:rsid w:val="00DD69DC"/>
    <w:rsid w:val="00DE1941"/>
    <w:rsid w:val="00DE35CB"/>
    <w:rsid w:val="00DE3855"/>
    <w:rsid w:val="00DE650C"/>
    <w:rsid w:val="00DE6725"/>
    <w:rsid w:val="00DF0367"/>
    <w:rsid w:val="00DF21E9"/>
    <w:rsid w:val="00DF5985"/>
    <w:rsid w:val="00E00668"/>
    <w:rsid w:val="00E00F14"/>
    <w:rsid w:val="00E01464"/>
    <w:rsid w:val="00E04D06"/>
    <w:rsid w:val="00E06386"/>
    <w:rsid w:val="00E06683"/>
    <w:rsid w:val="00E1209D"/>
    <w:rsid w:val="00E12351"/>
    <w:rsid w:val="00E12847"/>
    <w:rsid w:val="00E12AC8"/>
    <w:rsid w:val="00E15385"/>
    <w:rsid w:val="00E15526"/>
    <w:rsid w:val="00E21147"/>
    <w:rsid w:val="00E22177"/>
    <w:rsid w:val="00E22FE8"/>
    <w:rsid w:val="00E23180"/>
    <w:rsid w:val="00E24C23"/>
    <w:rsid w:val="00E24EB4"/>
    <w:rsid w:val="00E2750D"/>
    <w:rsid w:val="00E27A0D"/>
    <w:rsid w:val="00E30922"/>
    <w:rsid w:val="00E3173D"/>
    <w:rsid w:val="00E320ED"/>
    <w:rsid w:val="00E321DF"/>
    <w:rsid w:val="00E32F2F"/>
    <w:rsid w:val="00E33AFB"/>
    <w:rsid w:val="00E34218"/>
    <w:rsid w:val="00E34C24"/>
    <w:rsid w:val="00E36FB6"/>
    <w:rsid w:val="00E40E57"/>
    <w:rsid w:val="00E410C0"/>
    <w:rsid w:val="00E4292B"/>
    <w:rsid w:val="00E4509C"/>
    <w:rsid w:val="00E46282"/>
    <w:rsid w:val="00E462BE"/>
    <w:rsid w:val="00E4780D"/>
    <w:rsid w:val="00E500D3"/>
    <w:rsid w:val="00E50622"/>
    <w:rsid w:val="00E51E52"/>
    <w:rsid w:val="00E5216E"/>
    <w:rsid w:val="00E52AE3"/>
    <w:rsid w:val="00E533D3"/>
    <w:rsid w:val="00E55705"/>
    <w:rsid w:val="00E5597A"/>
    <w:rsid w:val="00E601D8"/>
    <w:rsid w:val="00E6021E"/>
    <w:rsid w:val="00E67C9D"/>
    <w:rsid w:val="00E7087C"/>
    <w:rsid w:val="00E71945"/>
    <w:rsid w:val="00E72427"/>
    <w:rsid w:val="00E75761"/>
    <w:rsid w:val="00E765B5"/>
    <w:rsid w:val="00E779F3"/>
    <w:rsid w:val="00E77C35"/>
    <w:rsid w:val="00E81825"/>
    <w:rsid w:val="00E81E1E"/>
    <w:rsid w:val="00E82344"/>
    <w:rsid w:val="00E84C82"/>
    <w:rsid w:val="00E84D64"/>
    <w:rsid w:val="00E870F5"/>
    <w:rsid w:val="00E87408"/>
    <w:rsid w:val="00E9042C"/>
    <w:rsid w:val="00E91334"/>
    <w:rsid w:val="00E914C4"/>
    <w:rsid w:val="00E915E4"/>
    <w:rsid w:val="00E92310"/>
    <w:rsid w:val="00E934F5"/>
    <w:rsid w:val="00E9413D"/>
    <w:rsid w:val="00E96961"/>
    <w:rsid w:val="00EA2F10"/>
    <w:rsid w:val="00EA584C"/>
    <w:rsid w:val="00EA5EF8"/>
    <w:rsid w:val="00EA72EC"/>
    <w:rsid w:val="00EA78E9"/>
    <w:rsid w:val="00EB11CB"/>
    <w:rsid w:val="00EB1F6C"/>
    <w:rsid w:val="00EB275A"/>
    <w:rsid w:val="00EB52CE"/>
    <w:rsid w:val="00EB5C97"/>
    <w:rsid w:val="00EB786A"/>
    <w:rsid w:val="00EC1578"/>
    <w:rsid w:val="00EC1C72"/>
    <w:rsid w:val="00EC1D4A"/>
    <w:rsid w:val="00EC1F44"/>
    <w:rsid w:val="00EC3CC9"/>
    <w:rsid w:val="00EC56E7"/>
    <w:rsid w:val="00EC5751"/>
    <w:rsid w:val="00EC680A"/>
    <w:rsid w:val="00EC6ACD"/>
    <w:rsid w:val="00ED0416"/>
    <w:rsid w:val="00ED05E3"/>
    <w:rsid w:val="00ED08FA"/>
    <w:rsid w:val="00ED0EBA"/>
    <w:rsid w:val="00ED5E49"/>
    <w:rsid w:val="00ED631F"/>
    <w:rsid w:val="00EE2BED"/>
    <w:rsid w:val="00EE374B"/>
    <w:rsid w:val="00EE4410"/>
    <w:rsid w:val="00EF0087"/>
    <w:rsid w:val="00EF01A9"/>
    <w:rsid w:val="00EF34CF"/>
    <w:rsid w:val="00EF54D5"/>
    <w:rsid w:val="00EF5EEF"/>
    <w:rsid w:val="00EF7F53"/>
    <w:rsid w:val="00F01BA5"/>
    <w:rsid w:val="00F0345B"/>
    <w:rsid w:val="00F0636B"/>
    <w:rsid w:val="00F07B2B"/>
    <w:rsid w:val="00F103BB"/>
    <w:rsid w:val="00F10993"/>
    <w:rsid w:val="00F11BB5"/>
    <w:rsid w:val="00F12059"/>
    <w:rsid w:val="00F1417B"/>
    <w:rsid w:val="00F151C6"/>
    <w:rsid w:val="00F1744F"/>
    <w:rsid w:val="00F1746F"/>
    <w:rsid w:val="00F23D97"/>
    <w:rsid w:val="00F24667"/>
    <w:rsid w:val="00F25DE4"/>
    <w:rsid w:val="00F26B3E"/>
    <w:rsid w:val="00F30B12"/>
    <w:rsid w:val="00F30E7E"/>
    <w:rsid w:val="00F32215"/>
    <w:rsid w:val="00F332D1"/>
    <w:rsid w:val="00F348CA"/>
    <w:rsid w:val="00F34B99"/>
    <w:rsid w:val="00F353E7"/>
    <w:rsid w:val="00F35C06"/>
    <w:rsid w:val="00F370DA"/>
    <w:rsid w:val="00F40183"/>
    <w:rsid w:val="00F41AF2"/>
    <w:rsid w:val="00F4234E"/>
    <w:rsid w:val="00F42A9C"/>
    <w:rsid w:val="00F433FD"/>
    <w:rsid w:val="00F44F7D"/>
    <w:rsid w:val="00F4573B"/>
    <w:rsid w:val="00F45F70"/>
    <w:rsid w:val="00F5060A"/>
    <w:rsid w:val="00F5182F"/>
    <w:rsid w:val="00F51969"/>
    <w:rsid w:val="00F52DAB"/>
    <w:rsid w:val="00F543F0"/>
    <w:rsid w:val="00F54A40"/>
    <w:rsid w:val="00F609D3"/>
    <w:rsid w:val="00F61605"/>
    <w:rsid w:val="00F6231C"/>
    <w:rsid w:val="00F63C86"/>
    <w:rsid w:val="00F66F84"/>
    <w:rsid w:val="00F6742F"/>
    <w:rsid w:val="00F67C2E"/>
    <w:rsid w:val="00F73F4B"/>
    <w:rsid w:val="00F7445D"/>
    <w:rsid w:val="00F74E40"/>
    <w:rsid w:val="00F75799"/>
    <w:rsid w:val="00F779D6"/>
    <w:rsid w:val="00F81109"/>
    <w:rsid w:val="00F81D29"/>
    <w:rsid w:val="00F82CDE"/>
    <w:rsid w:val="00F83C82"/>
    <w:rsid w:val="00F84821"/>
    <w:rsid w:val="00F90760"/>
    <w:rsid w:val="00F91C4D"/>
    <w:rsid w:val="00F92C1F"/>
    <w:rsid w:val="00F92FD9"/>
    <w:rsid w:val="00F955D7"/>
    <w:rsid w:val="00F96670"/>
    <w:rsid w:val="00F96E9B"/>
    <w:rsid w:val="00FA1B8C"/>
    <w:rsid w:val="00FA6684"/>
    <w:rsid w:val="00FA731E"/>
    <w:rsid w:val="00FB2B38"/>
    <w:rsid w:val="00FB2B42"/>
    <w:rsid w:val="00FB4CCD"/>
    <w:rsid w:val="00FC1904"/>
    <w:rsid w:val="00FC4006"/>
    <w:rsid w:val="00FC6246"/>
    <w:rsid w:val="00FC6358"/>
    <w:rsid w:val="00FD01CF"/>
    <w:rsid w:val="00FD1F6E"/>
    <w:rsid w:val="00FD320D"/>
    <w:rsid w:val="00FD500F"/>
    <w:rsid w:val="00FD688E"/>
    <w:rsid w:val="00FE1CE6"/>
    <w:rsid w:val="00FE223A"/>
    <w:rsid w:val="00FE23DE"/>
    <w:rsid w:val="00FF3821"/>
    <w:rsid w:val="00FF58B0"/>
    <w:rsid w:val="00FF72D8"/>
    <w:rsid w:val="02E01F96"/>
    <w:rsid w:val="078E0239"/>
    <w:rsid w:val="15EB28B7"/>
    <w:rsid w:val="25E839E7"/>
    <w:rsid w:val="29604CD7"/>
    <w:rsid w:val="29CB4E54"/>
    <w:rsid w:val="35A46BB7"/>
    <w:rsid w:val="3C0A1D91"/>
    <w:rsid w:val="452E19D2"/>
    <w:rsid w:val="47BE7A89"/>
    <w:rsid w:val="512D465D"/>
    <w:rsid w:val="53E276BF"/>
    <w:rsid w:val="5C2C7276"/>
    <w:rsid w:val="625724E9"/>
    <w:rsid w:val="64AA2534"/>
    <w:rsid w:val="6DF044A7"/>
    <w:rsid w:val="727C11F4"/>
    <w:rsid w:val="7987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8ACA5"/>
  <w15:docId w15:val="{5A55B167-5EF0-46C9-9F5B-2C73145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8">
    <w:name w:val="Normal"/>
    <w:qFormat/>
    <w:pPr>
      <w:widowControl w:val="0"/>
      <w:jc w:val="both"/>
    </w:pPr>
    <w:rPr>
      <w:kern w:val="2"/>
      <w:sz w:val="21"/>
      <w:szCs w:val="24"/>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styleId="afc">
    <w:name w:val="endnote reference"/>
    <w:semiHidden/>
    <w:rPr>
      <w:vertAlign w:val="superscript"/>
    </w:rPr>
  </w:style>
  <w:style w:type="character" w:styleId="afd">
    <w:name w:val="FollowedHyperlink"/>
    <w:uiPriority w:val="99"/>
    <w:rPr>
      <w:color w:val="800080"/>
      <w:u w:val="single"/>
    </w:rPr>
  </w:style>
  <w:style w:type="character" w:styleId="afe">
    <w:name w:val="Hyperlink"/>
    <w:uiPriority w:val="99"/>
    <w:rPr>
      <w:color w:val="0000FF"/>
      <w:spacing w:val="0"/>
      <w:w w:val="100"/>
      <w:szCs w:val="21"/>
      <w:u w:val="single"/>
      <w:lang w:val="en-US" w:eastAsia="zh-CN"/>
    </w:rPr>
  </w:style>
  <w:style w:type="character" w:styleId="aff">
    <w:name w:val="page number"/>
    <w:rPr>
      <w:rFonts w:ascii="Times New Roman" w:eastAsia="宋体" w:hAnsi="Times New Roman"/>
      <w:sz w:val="18"/>
    </w:rPr>
  </w:style>
  <w:style w:type="character" w:styleId="aff0">
    <w:name w:val="annotation reference"/>
    <w:rPr>
      <w:sz w:val="21"/>
      <w:szCs w:val="21"/>
    </w:rPr>
  </w:style>
  <w:style w:type="character" w:styleId="aff1">
    <w:name w:val="footnote reference"/>
    <w:semiHidden/>
    <w:rPr>
      <w:vertAlign w:val="superscript"/>
    </w:rPr>
  </w:style>
  <w:style w:type="character" w:customStyle="1" w:styleId="aff2">
    <w:name w:val="批注主题 字符"/>
    <w:link w:val="aff3"/>
    <w:rPr>
      <w:b/>
      <w:bCs/>
      <w:kern w:val="2"/>
      <w:sz w:val="21"/>
      <w:szCs w:val="24"/>
    </w:rPr>
  </w:style>
  <w:style w:type="character" w:customStyle="1" w:styleId="Char">
    <w:name w:val="附录公式 Char"/>
    <w:basedOn w:val="Char0"/>
    <w:link w:val="aff4"/>
    <w:rPr>
      <w:rFonts w:ascii="宋体"/>
      <w:sz w:val="21"/>
      <w:lang w:val="en-US" w:eastAsia="zh-CN" w:bidi="ar-SA"/>
    </w:rPr>
  </w:style>
  <w:style w:type="character" w:customStyle="1" w:styleId="aff5">
    <w:name w:val="日期 字符"/>
    <w:link w:val="aff6"/>
    <w:rPr>
      <w:kern w:val="2"/>
      <w:sz w:val="21"/>
      <w:szCs w:val="24"/>
    </w:rPr>
  </w:style>
  <w:style w:type="character" w:customStyle="1" w:styleId="aff7">
    <w:name w:val="批注文字 字符"/>
    <w:link w:val="aff8"/>
    <w:rPr>
      <w:kern w:val="2"/>
      <w:sz w:val="21"/>
      <w:szCs w:val="24"/>
    </w:rPr>
  </w:style>
  <w:style w:type="character" w:customStyle="1" w:styleId="aff9">
    <w:name w:val="批注框文本 字符"/>
    <w:link w:val="affa"/>
    <w:rPr>
      <w:kern w:val="2"/>
      <w:sz w:val="18"/>
      <w:szCs w:val="18"/>
    </w:rPr>
  </w:style>
  <w:style w:type="character" w:customStyle="1" w:styleId="Char0">
    <w:name w:val="段 Char"/>
    <w:link w:val="affb"/>
    <w:qFormat/>
    <w:rPr>
      <w:rFonts w:ascii="宋体"/>
      <w:sz w:val="21"/>
      <w:lang w:val="en-US" w:eastAsia="zh-CN" w:bidi="ar-SA"/>
    </w:rPr>
  </w:style>
  <w:style w:type="character" w:customStyle="1" w:styleId="Char1">
    <w:name w:val="首示例 Char"/>
    <w:link w:val="a0"/>
    <w:rPr>
      <w:rFonts w:ascii="宋体" w:hAnsi="宋体"/>
      <w:kern w:val="2"/>
      <w:sz w:val="18"/>
      <w:szCs w:val="18"/>
    </w:rPr>
  </w:style>
  <w:style w:type="character" w:customStyle="1" w:styleId="affc">
    <w:name w:val="发布"/>
    <w:rPr>
      <w:rFonts w:ascii="黑体" w:eastAsia="黑体"/>
      <w:spacing w:val="85"/>
      <w:w w:val="100"/>
      <w:position w:val="3"/>
      <w:sz w:val="28"/>
      <w:szCs w:val="28"/>
    </w:rPr>
  </w:style>
  <w:style w:type="paragraph" w:styleId="6">
    <w:name w:val="index 6"/>
    <w:basedOn w:val="af8"/>
    <w:next w:val="af8"/>
    <w:pPr>
      <w:ind w:left="1260" w:hanging="210"/>
      <w:jc w:val="left"/>
    </w:pPr>
    <w:rPr>
      <w:rFonts w:ascii="Calibri" w:hAnsi="Calibri"/>
      <w:sz w:val="20"/>
      <w:szCs w:val="20"/>
    </w:rPr>
  </w:style>
  <w:style w:type="paragraph" w:styleId="aff3">
    <w:name w:val="annotation subject"/>
    <w:basedOn w:val="aff8"/>
    <w:next w:val="aff8"/>
    <w:link w:val="aff2"/>
    <w:rPr>
      <w:b/>
      <w:bCs/>
    </w:rPr>
  </w:style>
  <w:style w:type="paragraph" w:styleId="8">
    <w:name w:val="index 8"/>
    <w:basedOn w:val="af8"/>
    <w:next w:val="af8"/>
    <w:pPr>
      <w:ind w:left="1680" w:hanging="210"/>
      <w:jc w:val="left"/>
    </w:pPr>
    <w:rPr>
      <w:rFonts w:ascii="Calibri" w:hAnsi="Calibri"/>
      <w:sz w:val="20"/>
      <w:szCs w:val="20"/>
    </w:rPr>
  </w:style>
  <w:style w:type="paragraph" w:styleId="affd">
    <w:name w:val="caption"/>
    <w:basedOn w:val="af8"/>
    <w:next w:val="af8"/>
    <w:qFormat/>
    <w:pPr>
      <w:spacing w:before="152" w:after="160"/>
    </w:pPr>
    <w:rPr>
      <w:rFonts w:ascii="Arial" w:eastAsia="黑体" w:hAnsi="Arial" w:cs="Arial"/>
      <w:sz w:val="20"/>
      <w:szCs w:val="20"/>
    </w:rPr>
  </w:style>
  <w:style w:type="paragraph" w:styleId="affe">
    <w:name w:val="Document Map"/>
    <w:basedOn w:val="af8"/>
    <w:semiHidden/>
    <w:pPr>
      <w:shd w:val="clear" w:color="auto" w:fill="000080"/>
    </w:pPr>
  </w:style>
  <w:style w:type="paragraph" w:styleId="TOC7">
    <w:name w:val="toc 7"/>
    <w:basedOn w:val="af8"/>
    <w:next w:val="af8"/>
    <w:semiHidden/>
    <w:pPr>
      <w:tabs>
        <w:tab w:val="right" w:leader="dot" w:pos="9242"/>
      </w:tabs>
      <w:ind w:firstLineChars="500" w:firstLine="1050"/>
      <w:jc w:val="left"/>
    </w:pPr>
    <w:rPr>
      <w:rFonts w:ascii="宋体"/>
      <w:szCs w:val="21"/>
    </w:rPr>
  </w:style>
  <w:style w:type="paragraph" w:styleId="5">
    <w:name w:val="index 5"/>
    <w:basedOn w:val="af8"/>
    <w:next w:val="af8"/>
    <w:pPr>
      <w:ind w:left="1050" w:hanging="210"/>
      <w:jc w:val="left"/>
    </w:pPr>
    <w:rPr>
      <w:rFonts w:ascii="Calibri" w:hAnsi="Calibri"/>
      <w:sz w:val="20"/>
      <w:szCs w:val="20"/>
    </w:rPr>
  </w:style>
  <w:style w:type="paragraph" w:styleId="aff8">
    <w:name w:val="annotation text"/>
    <w:basedOn w:val="af8"/>
    <w:link w:val="aff7"/>
    <w:pPr>
      <w:jc w:val="left"/>
    </w:pPr>
  </w:style>
  <w:style w:type="paragraph" w:styleId="affa">
    <w:name w:val="Balloon Text"/>
    <w:basedOn w:val="af8"/>
    <w:link w:val="aff9"/>
    <w:rPr>
      <w:sz w:val="18"/>
      <w:szCs w:val="18"/>
    </w:rPr>
  </w:style>
  <w:style w:type="paragraph" w:styleId="4">
    <w:name w:val="index 4"/>
    <w:basedOn w:val="af8"/>
    <w:next w:val="af8"/>
    <w:pPr>
      <w:ind w:left="840" w:hanging="210"/>
      <w:jc w:val="left"/>
    </w:pPr>
    <w:rPr>
      <w:rFonts w:ascii="Calibri" w:hAnsi="Calibri"/>
      <w:sz w:val="20"/>
      <w:szCs w:val="20"/>
    </w:rPr>
  </w:style>
  <w:style w:type="paragraph" w:styleId="TOC2">
    <w:name w:val="toc 2"/>
    <w:basedOn w:val="af8"/>
    <w:next w:val="af8"/>
    <w:uiPriority w:val="39"/>
    <w:pPr>
      <w:tabs>
        <w:tab w:val="right" w:leader="dot" w:pos="9242"/>
      </w:tabs>
    </w:pPr>
    <w:rPr>
      <w:rFonts w:ascii="宋体"/>
      <w:szCs w:val="21"/>
    </w:rPr>
  </w:style>
  <w:style w:type="paragraph" w:styleId="TOC4">
    <w:name w:val="toc 4"/>
    <w:basedOn w:val="af8"/>
    <w:next w:val="af8"/>
    <w:semiHidden/>
    <w:pPr>
      <w:tabs>
        <w:tab w:val="right" w:leader="dot" w:pos="9242"/>
      </w:tabs>
      <w:ind w:firstLineChars="200" w:firstLine="420"/>
      <w:jc w:val="left"/>
    </w:pPr>
    <w:rPr>
      <w:rFonts w:ascii="宋体"/>
      <w:szCs w:val="21"/>
    </w:rPr>
  </w:style>
  <w:style w:type="paragraph" w:styleId="afff">
    <w:name w:val="header"/>
    <w:basedOn w:val="af8"/>
    <w:pPr>
      <w:snapToGrid w:val="0"/>
      <w:jc w:val="left"/>
    </w:pPr>
    <w:rPr>
      <w:sz w:val="18"/>
      <w:szCs w:val="18"/>
    </w:rPr>
  </w:style>
  <w:style w:type="paragraph" w:styleId="aff6">
    <w:name w:val="Date"/>
    <w:basedOn w:val="af8"/>
    <w:next w:val="af8"/>
    <w:link w:val="aff5"/>
    <w:pPr>
      <w:ind w:leftChars="2500" w:left="100"/>
    </w:pPr>
  </w:style>
  <w:style w:type="paragraph" w:styleId="afff0">
    <w:name w:val="footer"/>
    <w:basedOn w:val="af8"/>
    <w:pPr>
      <w:snapToGrid w:val="0"/>
      <w:ind w:rightChars="100" w:right="210"/>
      <w:jc w:val="right"/>
    </w:pPr>
    <w:rPr>
      <w:sz w:val="18"/>
      <w:szCs w:val="18"/>
    </w:rPr>
  </w:style>
  <w:style w:type="paragraph" w:styleId="TOC5">
    <w:name w:val="toc 5"/>
    <w:basedOn w:val="af8"/>
    <w:next w:val="af8"/>
    <w:semiHidden/>
    <w:pPr>
      <w:tabs>
        <w:tab w:val="right" w:leader="dot" w:pos="9242"/>
      </w:tabs>
      <w:ind w:firstLineChars="300" w:firstLine="630"/>
      <w:jc w:val="left"/>
    </w:pPr>
    <w:rPr>
      <w:rFonts w:ascii="宋体"/>
      <w:szCs w:val="21"/>
    </w:rPr>
  </w:style>
  <w:style w:type="paragraph" w:styleId="TOC9">
    <w:name w:val="toc 9"/>
    <w:basedOn w:val="af8"/>
    <w:next w:val="af8"/>
    <w:semiHidden/>
    <w:pPr>
      <w:ind w:left="1470"/>
      <w:jc w:val="left"/>
    </w:pPr>
    <w:rPr>
      <w:sz w:val="20"/>
      <w:szCs w:val="20"/>
    </w:rPr>
  </w:style>
  <w:style w:type="paragraph" w:styleId="7">
    <w:name w:val="index 7"/>
    <w:basedOn w:val="af8"/>
    <w:next w:val="af8"/>
    <w:pPr>
      <w:ind w:left="1470" w:hanging="210"/>
      <w:jc w:val="left"/>
    </w:pPr>
    <w:rPr>
      <w:rFonts w:ascii="Calibri" w:hAnsi="Calibri"/>
      <w:sz w:val="20"/>
      <w:szCs w:val="20"/>
    </w:rPr>
  </w:style>
  <w:style w:type="paragraph" w:styleId="ab">
    <w:name w:val="footnote text"/>
    <w:basedOn w:val="af8"/>
    <w:pPr>
      <w:numPr>
        <w:numId w:val="1"/>
      </w:numPr>
      <w:tabs>
        <w:tab w:val="left" w:pos="0"/>
      </w:tabs>
      <w:snapToGrid w:val="0"/>
      <w:jc w:val="left"/>
    </w:pPr>
    <w:rPr>
      <w:rFonts w:ascii="宋体"/>
      <w:sz w:val="18"/>
      <w:szCs w:val="18"/>
    </w:rPr>
  </w:style>
  <w:style w:type="paragraph" w:styleId="1">
    <w:name w:val="index 1"/>
    <w:basedOn w:val="af8"/>
    <w:next w:val="affb"/>
    <w:pPr>
      <w:tabs>
        <w:tab w:val="right" w:leader="dot" w:pos="9299"/>
      </w:tabs>
      <w:jc w:val="left"/>
    </w:pPr>
    <w:rPr>
      <w:rFonts w:ascii="宋体"/>
      <w:szCs w:val="21"/>
    </w:rPr>
  </w:style>
  <w:style w:type="paragraph" w:styleId="afff1">
    <w:name w:val="index heading"/>
    <w:basedOn w:val="af8"/>
    <w:next w:val="1"/>
    <w:pPr>
      <w:spacing w:before="120" w:after="120"/>
      <w:jc w:val="center"/>
    </w:pPr>
    <w:rPr>
      <w:rFonts w:ascii="Calibri" w:hAnsi="Calibri"/>
      <w:b/>
      <w:bCs/>
      <w:iCs/>
      <w:szCs w:val="20"/>
    </w:rPr>
  </w:style>
  <w:style w:type="paragraph" w:styleId="afff2">
    <w:name w:val="endnote text"/>
    <w:basedOn w:val="af8"/>
    <w:semiHidden/>
    <w:pPr>
      <w:snapToGrid w:val="0"/>
      <w:jc w:val="left"/>
    </w:pPr>
  </w:style>
  <w:style w:type="paragraph" w:styleId="2">
    <w:name w:val="index 2"/>
    <w:basedOn w:val="af8"/>
    <w:next w:val="af8"/>
    <w:pPr>
      <w:ind w:left="420" w:hanging="210"/>
      <w:jc w:val="left"/>
    </w:pPr>
    <w:rPr>
      <w:rFonts w:ascii="Calibri" w:hAnsi="Calibri"/>
      <w:sz w:val="20"/>
      <w:szCs w:val="20"/>
    </w:rPr>
  </w:style>
  <w:style w:type="paragraph" w:styleId="9">
    <w:name w:val="index 9"/>
    <w:basedOn w:val="af8"/>
    <w:next w:val="af8"/>
    <w:pPr>
      <w:ind w:left="1890" w:hanging="210"/>
      <w:jc w:val="left"/>
    </w:pPr>
    <w:rPr>
      <w:rFonts w:ascii="Calibri" w:hAnsi="Calibri"/>
      <w:sz w:val="20"/>
      <w:szCs w:val="20"/>
    </w:rPr>
  </w:style>
  <w:style w:type="paragraph" w:styleId="TOC6">
    <w:name w:val="toc 6"/>
    <w:basedOn w:val="af8"/>
    <w:next w:val="af8"/>
    <w:semiHidden/>
    <w:pPr>
      <w:tabs>
        <w:tab w:val="right" w:leader="dot" w:pos="9242"/>
      </w:tabs>
      <w:ind w:firstLineChars="400" w:firstLine="840"/>
      <w:jc w:val="left"/>
    </w:pPr>
    <w:rPr>
      <w:rFonts w:ascii="宋体"/>
      <w:szCs w:val="21"/>
    </w:rPr>
  </w:style>
  <w:style w:type="paragraph" w:styleId="TOC1">
    <w:name w:val="toc 1"/>
    <w:basedOn w:val="af8"/>
    <w:next w:val="af8"/>
    <w:uiPriority w:val="39"/>
    <w:pPr>
      <w:tabs>
        <w:tab w:val="right" w:leader="dot" w:pos="9242"/>
      </w:tabs>
      <w:spacing w:beforeLines="25" w:afterLines="25"/>
      <w:jc w:val="left"/>
    </w:pPr>
    <w:rPr>
      <w:rFonts w:ascii="宋体"/>
      <w:szCs w:val="21"/>
    </w:rPr>
  </w:style>
  <w:style w:type="paragraph" w:styleId="TOC8">
    <w:name w:val="toc 8"/>
    <w:basedOn w:val="af8"/>
    <w:next w:val="af8"/>
    <w:semiHidden/>
    <w:pPr>
      <w:tabs>
        <w:tab w:val="right" w:leader="dot" w:pos="9242"/>
      </w:tabs>
      <w:ind w:firstLineChars="600" w:firstLine="1260"/>
      <w:jc w:val="left"/>
    </w:pPr>
    <w:rPr>
      <w:rFonts w:ascii="宋体"/>
      <w:szCs w:val="21"/>
    </w:rPr>
  </w:style>
  <w:style w:type="paragraph" w:styleId="TOC3">
    <w:name w:val="toc 3"/>
    <w:basedOn w:val="af8"/>
    <w:next w:val="af8"/>
    <w:uiPriority w:val="39"/>
    <w:pPr>
      <w:tabs>
        <w:tab w:val="right" w:leader="dot" w:pos="9242"/>
      </w:tabs>
      <w:ind w:firstLineChars="100" w:firstLine="210"/>
      <w:jc w:val="left"/>
    </w:pPr>
    <w:rPr>
      <w:rFonts w:ascii="宋体"/>
      <w:szCs w:val="21"/>
    </w:rPr>
  </w:style>
  <w:style w:type="paragraph" w:styleId="3">
    <w:name w:val="index 3"/>
    <w:basedOn w:val="af8"/>
    <w:next w:val="af8"/>
    <w:pPr>
      <w:ind w:left="630" w:hanging="210"/>
      <w:jc w:val="left"/>
    </w:pPr>
    <w:rPr>
      <w:rFonts w:ascii="Calibri" w:hAnsi="Calibri"/>
      <w:sz w:val="20"/>
      <w:szCs w:val="20"/>
    </w:rPr>
  </w:style>
  <w:style w:type="paragraph" w:styleId="afff3">
    <w:name w:val="Normal (Web)"/>
    <w:basedOn w:val="af8"/>
    <w:uiPriority w:val="99"/>
    <w:rPr>
      <w:sz w:val="24"/>
    </w:rPr>
  </w:style>
  <w:style w:type="paragraph" w:customStyle="1" w:styleId="afff4">
    <w:name w:val="封面标准英文名称"/>
    <w:basedOn w:val="afff5"/>
    <w:pPr>
      <w:framePr w:wrap="around"/>
      <w:spacing w:before="370" w:line="400" w:lineRule="exact"/>
    </w:pPr>
    <w:rPr>
      <w:rFonts w:ascii="Times New Roman"/>
      <w:sz w:val="28"/>
      <w:szCs w:val="28"/>
    </w:rPr>
  </w:style>
  <w:style w:type="paragraph" w:customStyle="1" w:styleId="20">
    <w:name w:val="封面标准文稿类别2"/>
    <w:basedOn w:val="afff6"/>
    <w:pPr>
      <w:framePr w:wrap="around" w:y="4469"/>
    </w:pPr>
  </w:style>
  <w:style w:type="paragraph" w:customStyle="1" w:styleId="affb">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正文图标题"/>
    <w:next w:val="affb"/>
    <w:pPr>
      <w:numPr>
        <w:numId w:val="2"/>
      </w:numPr>
      <w:spacing w:beforeLines="50" w:afterLines="50"/>
      <w:jc w:val="center"/>
    </w:pPr>
    <w:rPr>
      <w:rFonts w:ascii="黑体" w:eastAsia="黑体"/>
      <w:sz w:val="21"/>
    </w:rPr>
  </w:style>
  <w:style w:type="paragraph" w:customStyle="1" w:styleId="a7">
    <w:name w:val="附录图标题"/>
    <w:basedOn w:val="af8"/>
    <w:next w:val="affb"/>
    <w:pPr>
      <w:numPr>
        <w:ilvl w:val="1"/>
        <w:numId w:val="3"/>
      </w:numPr>
      <w:tabs>
        <w:tab w:val="left" w:pos="363"/>
      </w:tabs>
      <w:spacing w:beforeLines="50" w:afterLines="50"/>
      <w:ind w:left="0" w:firstLine="0"/>
      <w:jc w:val="center"/>
    </w:pPr>
    <w:rPr>
      <w:rFonts w:ascii="黑体" w:eastAsia="黑体"/>
      <w:szCs w:val="21"/>
    </w:rPr>
  </w:style>
  <w:style w:type="paragraph" w:customStyle="1" w:styleId="afff7">
    <w:name w:val="附录二级无"/>
    <w:basedOn w:val="afff8"/>
    <w:pPr>
      <w:tabs>
        <w:tab w:val="clear" w:pos="360"/>
      </w:tabs>
      <w:spacing w:beforeLines="0" w:afterLines="0"/>
    </w:pPr>
    <w:rPr>
      <w:rFonts w:ascii="宋体" w:eastAsia="宋体"/>
      <w:szCs w:val="21"/>
    </w:rPr>
  </w:style>
  <w:style w:type="paragraph" w:customStyle="1" w:styleId="afff9">
    <w:name w:val="三级无"/>
    <w:basedOn w:val="afffa"/>
    <w:qFormat/>
    <w:pPr>
      <w:spacing w:beforeLines="0" w:afterLines="0"/>
    </w:pPr>
    <w:rPr>
      <w:rFonts w:ascii="宋体" w:eastAsia="宋体"/>
    </w:rPr>
  </w:style>
  <w:style w:type="paragraph" w:customStyle="1" w:styleId="afffb">
    <w:name w:val="标准书脚_偶数页"/>
    <w:pPr>
      <w:spacing w:before="120"/>
      <w:ind w:left="221"/>
    </w:pPr>
    <w:rPr>
      <w:rFonts w:ascii="宋体"/>
      <w:sz w:val="18"/>
      <w:szCs w:val="18"/>
    </w:rPr>
  </w:style>
  <w:style w:type="paragraph" w:customStyle="1" w:styleId="afffc">
    <w:name w:val="封面标准文稿编辑信息"/>
    <w:basedOn w:val="afff6"/>
    <w:pPr>
      <w:framePr w:wrap="around"/>
      <w:spacing w:before="180" w:line="180" w:lineRule="exact"/>
    </w:pPr>
    <w:rPr>
      <w:sz w:val="21"/>
    </w:rPr>
  </w:style>
  <w:style w:type="paragraph" w:customStyle="1" w:styleId="aa">
    <w:name w:val="列项◆（三级）"/>
    <w:basedOn w:val="af8"/>
    <w:pPr>
      <w:numPr>
        <w:ilvl w:val="2"/>
        <w:numId w:val="4"/>
      </w:numPr>
      <w:tabs>
        <w:tab w:val="left" w:pos="1678"/>
      </w:tabs>
    </w:pPr>
    <w:rPr>
      <w:rFonts w:ascii="宋体"/>
      <w:szCs w:val="21"/>
    </w:rPr>
  </w:style>
  <w:style w:type="paragraph" w:customStyle="1" w:styleId="afffd">
    <w:name w:val="发布部门"/>
    <w:next w:val="affb"/>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三级条标题"/>
    <w:basedOn w:val="afffe"/>
    <w:next w:val="affb"/>
    <w:qFormat/>
    <w:pPr>
      <w:outlineLvl w:val="4"/>
    </w:pPr>
  </w:style>
  <w:style w:type="paragraph" w:customStyle="1" w:styleId="affff">
    <w:name w:val="标准书脚_奇数页"/>
    <w:pPr>
      <w:spacing w:before="120"/>
      <w:ind w:right="198"/>
      <w:jc w:val="right"/>
    </w:pPr>
    <w:rPr>
      <w:rFonts w:ascii="宋体"/>
      <w:sz w:val="18"/>
      <w:szCs w:val="18"/>
    </w:rPr>
  </w:style>
  <w:style w:type="paragraph" w:customStyle="1" w:styleId="affff0">
    <w:name w:val="实施日期"/>
    <w:basedOn w:val="affff1"/>
    <w:pPr>
      <w:framePr w:wrap="around" w:vAnchor="page" w:hAnchor="text"/>
      <w:jc w:val="right"/>
    </w:pPr>
  </w:style>
  <w:style w:type="paragraph" w:customStyle="1" w:styleId="affff2">
    <w:name w:val="标准书眉_奇数页"/>
    <w:next w:val="af8"/>
    <w:pPr>
      <w:tabs>
        <w:tab w:val="center" w:pos="4154"/>
        <w:tab w:val="right" w:pos="8306"/>
      </w:tabs>
      <w:spacing w:after="220"/>
      <w:jc w:val="right"/>
    </w:pPr>
    <w:rPr>
      <w:rFonts w:ascii="黑体" w:eastAsia="黑体"/>
      <w:sz w:val="21"/>
      <w:szCs w:val="21"/>
    </w:rPr>
  </w:style>
  <w:style w:type="paragraph" w:customStyle="1" w:styleId="a3">
    <w:name w:val="图表脚注说明"/>
    <w:basedOn w:val="af8"/>
    <w:pPr>
      <w:numPr>
        <w:numId w:val="5"/>
      </w:numPr>
    </w:pPr>
    <w:rPr>
      <w:rFonts w:ascii="宋体"/>
      <w:sz w:val="18"/>
      <w:szCs w:val="18"/>
    </w:rPr>
  </w:style>
  <w:style w:type="paragraph" w:customStyle="1" w:styleId="21">
    <w:name w:val="封面标准英文名称2"/>
    <w:basedOn w:val="afff4"/>
    <w:pPr>
      <w:framePr w:wrap="around" w:y="4469"/>
    </w:pPr>
  </w:style>
  <w:style w:type="paragraph" w:customStyle="1" w:styleId="afffe">
    <w:name w:val="二级条标题"/>
    <w:basedOn w:val="affff3"/>
    <w:next w:val="affb"/>
    <w:qFormat/>
    <w:pPr>
      <w:spacing w:before="50" w:after="50"/>
      <w:outlineLvl w:val="3"/>
    </w:pPr>
  </w:style>
  <w:style w:type="paragraph" w:customStyle="1" w:styleId="ad">
    <w:name w:val="数字编号列项（二级）"/>
    <w:qFormat/>
    <w:pPr>
      <w:numPr>
        <w:ilvl w:val="1"/>
        <w:numId w:val="7"/>
      </w:numPr>
      <w:tabs>
        <w:tab w:val="left" w:pos="1260"/>
      </w:tabs>
      <w:jc w:val="both"/>
    </w:pPr>
    <w:rPr>
      <w:rFonts w:ascii="宋体"/>
      <w:sz w:val="21"/>
    </w:rPr>
  </w:style>
  <w:style w:type="paragraph" w:customStyle="1" w:styleId="affff4">
    <w:name w:val="示例后文字"/>
    <w:basedOn w:val="affb"/>
    <w:next w:val="affb"/>
    <w:qFormat/>
    <w:pPr>
      <w:ind w:firstLine="360"/>
    </w:pPr>
    <w:rPr>
      <w:sz w:val="18"/>
    </w:rPr>
  </w:style>
  <w:style w:type="paragraph" w:customStyle="1" w:styleId="af4">
    <w:name w:val="附录一级条标题"/>
    <w:basedOn w:val="af3"/>
    <w:next w:val="affb"/>
    <w:pPr>
      <w:numPr>
        <w:ilvl w:val="2"/>
      </w:numPr>
      <w:autoSpaceDN w:val="0"/>
      <w:spacing w:beforeLines="50" w:afterLines="50"/>
      <w:outlineLvl w:val="2"/>
    </w:pPr>
  </w:style>
  <w:style w:type="paragraph" w:customStyle="1" w:styleId="afff5">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
    <w:name w:val="附录表标号"/>
    <w:basedOn w:val="af8"/>
    <w:next w:val="affb"/>
    <w:pPr>
      <w:numPr>
        <w:numId w:val="9"/>
      </w:numPr>
      <w:tabs>
        <w:tab w:val="clear" w:pos="0"/>
      </w:tabs>
      <w:spacing w:line="14" w:lineRule="exact"/>
      <w:ind w:left="811" w:hanging="448"/>
      <w:jc w:val="center"/>
      <w:outlineLvl w:val="0"/>
    </w:pPr>
    <w:rPr>
      <w:color w:val="FFFFFF"/>
    </w:rPr>
  </w:style>
  <w:style w:type="paragraph" w:customStyle="1" w:styleId="affff6">
    <w:name w:val="封面一致性程度标识"/>
    <w:basedOn w:val="afff4"/>
    <w:pPr>
      <w:framePr w:wrap="around"/>
      <w:spacing w:before="440"/>
    </w:pPr>
    <w:rPr>
      <w:rFonts w:ascii="宋体" w:eastAsia="宋体"/>
    </w:rPr>
  </w:style>
  <w:style w:type="paragraph" w:customStyle="1" w:styleId="a6">
    <w:name w:val="附录图标号"/>
    <w:basedOn w:val="af8"/>
    <w:pPr>
      <w:keepNext/>
      <w:pageBreakBefore/>
      <w:widowControl/>
      <w:numPr>
        <w:numId w:val="3"/>
      </w:numPr>
      <w:spacing w:line="14" w:lineRule="exact"/>
      <w:ind w:left="0" w:firstLine="363"/>
      <w:jc w:val="center"/>
      <w:outlineLvl w:val="0"/>
    </w:pPr>
    <w:rPr>
      <w:color w:val="FFFFFF"/>
    </w:rPr>
  </w:style>
  <w:style w:type="paragraph" w:customStyle="1" w:styleId="affff7">
    <w:name w:val="图的脚注"/>
    <w:next w:val="affb"/>
    <w:qFormat/>
    <w:pPr>
      <w:widowControl w:val="0"/>
      <w:ind w:leftChars="200" w:left="840" w:hangingChars="200" w:hanging="420"/>
      <w:jc w:val="both"/>
    </w:pPr>
    <w:rPr>
      <w:rFonts w:ascii="宋体"/>
      <w:sz w:val="18"/>
    </w:rPr>
  </w:style>
  <w:style w:type="paragraph" w:customStyle="1" w:styleId="affff8">
    <w:name w:val="示例内容"/>
    <w:pPr>
      <w:ind w:firstLineChars="200" w:firstLine="200"/>
    </w:pPr>
    <w:rPr>
      <w:rFonts w:ascii="宋体"/>
      <w:sz w:val="18"/>
      <w:szCs w:val="18"/>
    </w:rPr>
  </w:style>
  <w:style w:type="paragraph" w:customStyle="1" w:styleId="affff3">
    <w:name w:val="一级条标题"/>
    <w:next w:val="affb"/>
    <w:qFormat/>
    <w:pPr>
      <w:spacing w:beforeLines="50" w:afterLines="50"/>
      <w:outlineLvl w:val="2"/>
    </w:pPr>
    <w:rPr>
      <w:rFonts w:ascii="黑体" w:eastAsia="黑体"/>
      <w:sz w:val="21"/>
      <w:szCs w:val="21"/>
    </w:rPr>
  </w:style>
  <w:style w:type="paragraph" w:customStyle="1" w:styleId="ac">
    <w:name w:val="字母编号列项（一级）"/>
    <w:qFormat/>
    <w:pPr>
      <w:numPr>
        <w:numId w:val="7"/>
      </w:numPr>
      <w:tabs>
        <w:tab w:val="left" w:pos="840"/>
      </w:tabs>
      <w:jc w:val="both"/>
    </w:pPr>
    <w:rPr>
      <w:rFonts w:ascii="宋体"/>
      <w:sz w:val="21"/>
    </w:rPr>
  </w:style>
  <w:style w:type="paragraph" w:customStyle="1" w:styleId="affff9">
    <w:name w:val="附录四级条标题"/>
    <w:basedOn w:val="affffa"/>
    <w:next w:val="affb"/>
    <w:pPr>
      <w:numPr>
        <w:ilvl w:val="5"/>
      </w:numPr>
      <w:outlineLvl w:val="5"/>
    </w:pPr>
  </w:style>
  <w:style w:type="paragraph" w:customStyle="1" w:styleId="af1">
    <w:name w:val="正文表标题"/>
    <w:next w:val="affb"/>
    <w:pPr>
      <w:numPr>
        <w:numId w:val="10"/>
      </w:numPr>
      <w:tabs>
        <w:tab w:val="left" w:pos="360"/>
      </w:tabs>
      <w:spacing w:beforeLines="50" w:afterLines="50"/>
      <w:jc w:val="center"/>
    </w:pPr>
    <w:rPr>
      <w:rFonts w:ascii="黑体" w:eastAsia="黑体"/>
      <w:sz w:val="21"/>
    </w:rPr>
  </w:style>
  <w:style w:type="paragraph" w:customStyle="1" w:styleId="affffb">
    <w:name w:val="终结线"/>
    <w:basedOn w:val="af8"/>
    <w:pPr>
      <w:framePr w:hSpace="181" w:vSpace="181" w:wrap="around" w:vAnchor="text" w:hAnchor="margin" w:xAlign="center" w:y="285"/>
    </w:pPr>
  </w:style>
  <w:style w:type="paragraph" w:customStyle="1" w:styleId="affffc">
    <w:name w:val="目次、标准名称标题"/>
    <w:basedOn w:val="af8"/>
    <w:next w:val="af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d">
    <w:name w:val="编号列项（三级）"/>
    <w:qFormat/>
    <w:rPr>
      <w:rFonts w:ascii="宋体"/>
      <w:sz w:val="21"/>
    </w:rPr>
  </w:style>
  <w:style w:type="paragraph" w:customStyle="1" w:styleId="aff4">
    <w:name w:val="附录公式"/>
    <w:basedOn w:val="affb"/>
    <w:next w:val="affb"/>
    <w:link w:val="Char"/>
    <w:qFormat/>
  </w:style>
  <w:style w:type="paragraph" w:customStyle="1" w:styleId="affffa">
    <w:name w:val="附录三级条标题"/>
    <w:basedOn w:val="afff8"/>
    <w:next w:val="affb"/>
    <w:pPr>
      <w:numPr>
        <w:ilvl w:val="4"/>
      </w:numPr>
      <w:outlineLvl w:val="4"/>
    </w:pPr>
  </w:style>
  <w:style w:type="paragraph" w:customStyle="1" w:styleId="22">
    <w:name w:val="封面一致性程度标识2"/>
    <w:basedOn w:val="affff6"/>
    <w:pPr>
      <w:framePr w:wrap="around" w:y="4469"/>
    </w:pPr>
  </w:style>
  <w:style w:type="paragraph" w:customStyle="1" w:styleId="affffe">
    <w:name w:val="前言、引言标题"/>
    <w:next w:val="affb"/>
    <w:pPr>
      <w:keepNext/>
      <w:pageBreakBefore/>
      <w:shd w:val="clear" w:color="FFFFFF" w:fill="FFFFFF"/>
      <w:spacing w:before="640" w:after="560"/>
      <w:jc w:val="center"/>
      <w:outlineLvl w:val="0"/>
    </w:pPr>
    <w:rPr>
      <w:rFonts w:ascii="黑体" w:eastAsia="黑体"/>
      <w:sz w:val="32"/>
    </w:rPr>
  </w:style>
  <w:style w:type="paragraph" w:customStyle="1" w:styleId="afffff">
    <w:name w:val="附录五级条标题"/>
    <w:basedOn w:val="affff9"/>
    <w:next w:val="affb"/>
    <w:pPr>
      <w:numPr>
        <w:ilvl w:val="6"/>
      </w:numPr>
      <w:outlineLvl w:val="6"/>
    </w:pPr>
  </w:style>
  <w:style w:type="paragraph" w:customStyle="1" w:styleId="afff8">
    <w:name w:val="附录二级条标题"/>
    <w:basedOn w:val="af8"/>
    <w:next w:val="affb"/>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3">
    <w:name w:val="附录章标题"/>
    <w:next w:val="affb"/>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6">
    <w:name w:val="封面标准文稿类别"/>
    <w:basedOn w:val="affff6"/>
    <w:pPr>
      <w:framePr w:wrap="around"/>
      <w:spacing w:after="160" w:line="240" w:lineRule="auto"/>
    </w:pPr>
    <w:rPr>
      <w:sz w:val="24"/>
    </w:rPr>
  </w:style>
  <w:style w:type="paragraph" w:customStyle="1" w:styleId="afffff0">
    <w:name w:val="附录三级无"/>
    <w:basedOn w:val="affffa"/>
    <w:pPr>
      <w:tabs>
        <w:tab w:val="clear" w:pos="360"/>
      </w:tabs>
      <w:spacing w:beforeLines="0" w:afterLines="0"/>
    </w:pPr>
    <w:rPr>
      <w:rFonts w:ascii="宋体" w:eastAsia="宋体"/>
      <w:szCs w:val="21"/>
    </w:rPr>
  </w:style>
  <w:style w:type="paragraph" w:customStyle="1" w:styleId="afffff1">
    <w:name w:val="标准称谓"/>
    <w:next w:val="af8"/>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2">
    <w:name w:val="附录四级无"/>
    <w:basedOn w:val="affff9"/>
    <w:pPr>
      <w:tabs>
        <w:tab w:val="clear" w:pos="360"/>
      </w:tabs>
      <w:spacing w:beforeLines="0" w:afterLines="0"/>
    </w:pPr>
    <w:rPr>
      <w:rFonts w:ascii="宋体" w:eastAsia="宋体"/>
      <w:szCs w:val="21"/>
    </w:rPr>
  </w:style>
  <w:style w:type="paragraph" w:customStyle="1" w:styleId="afffff3">
    <w:name w:val="条文脚注"/>
    <w:basedOn w:val="ab"/>
    <w:pPr>
      <w:numPr>
        <w:numId w:val="0"/>
      </w:numPr>
      <w:tabs>
        <w:tab w:val="left" w:pos="0"/>
      </w:tabs>
      <w:jc w:val="both"/>
    </w:pPr>
  </w:style>
  <w:style w:type="paragraph" w:customStyle="1" w:styleId="afffff4">
    <w:name w:val="标准标志"/>
    <w:next w:val="a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发布日期"/>
    <w:pPr>
      <w:framePr w:w="3997" w:h="471" w:hRule="exact" w:vSpace="181" w:wrap="around" w:hAnchor="page" w:x="7089" w:y="14097" w:anchorLock="1"/>
    </w:pPr>
    <w:rPr>
      <w:rFonts w:eastAsia="黑体"/>
      <w:sz w:val="28"/>
    </w:rPr>
  </w:style>
  <w:style w:type="paragraph" w:customStyle="1" w:styleId="af0">
    <w:name w:val="附录表标题"/>
    <w:basedOn w:val="af8"/>
    <w:next w:val="affb"/>
    <w:pPr>
      <w:numPr>
        <w:ilvl w:val="1"/>
        <w:numId w:val="9"/>
      </w:numPr>
      <w:tabs>
        <w:tab w:val="left" w:pos="180"/>
      </w:tabs>
      <w:spacing w:beforeLines="50" w:afterLines="50"/>
      <w:ind w:left="0" w:firstLine="0"/>
      <w:jc w:val="center"/>
    </w:pPr>
    <w:rPr>
      <w:rFonts w:ascii="黑体" w:eastAsia="黑体"/>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4">
    <w:name w:val="注×：（正文）"/>
    <w:pPr>
      <w:numPr>
        <w:numId w:val="11"/>
      </w:numPr>
      <w:tabs>
        <w:tab w:val="num" w:pos="0"/>
      </w:tabs>
      <w:ind w:left="0" w:hanging="425"/>
      <w:jc w:val="both"/>
    </w:pPr>
    <w:rPr>
      <w:rFonts w:ascii="宋体"/>
      <w:sz w:val="18"/>
      <w:szCs w:val="18"/>
    </w:rPr>
  </w:style>
  <w:style w:type="paragraph" w:customStyle="1" w:styleId="afffff5">
    <w:name w:val="一级无"/>
    <w:basedOn w:val="affff3"/>
    <w:qFormat/>
    <w:pPr>
      <w:spacing w:beforeLines="0" w:afterLines="0"/>
    </w:pPr>
    <w:rPr>
      <w:rFonts w:ascii="宋体" w:eastAsia="宋体"/>
    </w:rPr>
  </w:style>
  <w:style w:type="paragraph" w:customStyle="1" w:styleId="afffff6">
    <w:name w:val="附录五级无"/>
    <w:basedOn w:val="afffff"/>
    <w:pPr>
      <w:tabs>
        <w:tab w:val="clear" w:pos="360"/>
      </w:tabs>
      <w:spacing w:beforeLines="0" w:afterLines="0"/>
    </w:pPr>
    <w:rPr>
      <w:rFonts w:ascii="宋体" w:eastAsia="宋体"/>
      <w:szCs w:val="21"/>
    </w:rPr>
  </w:style>
  <w:style w:type="paragraph" w:customStyle="1" w:styleId="afffff7">
    <w:name w:val="附录标题"/>
    <w:basedOn w:val="affb"/>
    <w:next w:val="affb"/>
    <w:pPr>
      <w:ind w:firstLineChars="0" w:firstLine="0"/>
      <w:jc w:val="center"/>
    </w:pPr>
    <w:rPr>
      <w:rFonts w:ascii="黑体" w:eastAsia="黑体"/>
    </w:rPr>
  </w:style>
  <w:style w:type="paragraph" w:customStyle="1" w:styleId="afffff8">
    <w:name w:val="章标题"/>
    <w:next w:val="affb"/>
    <w:qFormat/>
    <w:pPr>
      <w:spacing w:beforeLines="100" w:afterLines="100"/>
      <w:jc w:val="both"/>
      <w:outlineLvl w:val="1"/>
    </w:pPr>
    <w:rPr>
      <w:rFonts w:ascii="黑体" w:eastAsia="黑体"/>
      <w:sz w:val="21"/>
    </w:rPr>
  </w:style>
  <w:style w:type="paragraph" w:customStyle="1" w:styleId="a0">
    <w:name w:val="首示例"/>
    <w:next w:val="affb"/>
    <w:link w:val="Char1"/>
    <w:qFormat/>
    <w:pPr>
      <w:numPr>
        <w:numId w:val="12"/>
      </w:numPr>
      <w:tabs>
        <w:tab w:val="left" w:pos="360"/>
      </w:tabs>
      <w:ind w:firstLine="0"/>
    </w:pPr>
    <w:rPr>
      <w:rFonts w:ascii="宋体" w:hAnsi="宋体"/>
      <w:kern w:val="2"/>
      <w:sz w:val="18"/>
      <w:szCs w:val="18"/>
    </w:rPr>
  </w:style>
  <w:style w:type="paragraph" w:customStyle="1" w:styleId="a8">
    <w:name w:val="列项——（一级）"/>
    <w:pPr>
      <w:widowControl w:val="0"/>
      <w:numPr>
        <w:numId w:val="4"/>
      </w:numPr>
      <w:jc w:val="both"/>
    </w:pPr>
    <w:rPr>
      <w:rFonts w:ascii="宋体"/>
      <w:sz w:val="21"/>
    </w:rPr>
  </w:style>
  <w:style w:type="paragraph" w:customStyle="1" w:styleId="afffff9">
    <w:name w:val="正文公式编号制表符"/>
    <w:basedOn w:val="affb"/>
    <w:next w:val="affb"/>
    <w:qFormat/>
    <w:pPr>
      <w:ind w:firstLineChars="0" w:firstLine="0"/>
    </w:pPr>
  </w:style>
  <w:style w:type="paragraph" w:customStyle="1" w:styleId="afffffa">
    <w:name w:val="列项说明"/>
    <w:basedOn w:val="af8"/>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5">
    <w:name w:val="注：（正文）"/>
    <w:basedOn w:val="af7"/>
    <w:next w:val="affb"/>
    <w:pPr>
      <w:numPr>
        <w:numId w:val="13"/>
      </w:numPr>
    </w:pPr>
  </w:style>
  <w:style w:type="paragraph" w:customStyle="1" w:styleId="afffffb">
    <w:name w:val="附录公式编号制表符"/>
    <w:basedOn w:val="af8"/>
    <w:next w:val="affb"/>
    <w:qFormat/>
    <w:pPr>
      <w:widowControl/>
      <w:tabs>
        <w:tab w:val="center" w:pos="4201"/>
        <w:tab w:val="right" w:leader="dot" w:pos="9298"/>
      </w:tabs>
      <w:autoSpaceDE w:val="0"/>
      <w:autoSpaceDN w:val="0"/>
    </w:pPr>
    <w:rPr>
      <w:rFonts w:ascii="宋体"/>
      <w:kern w:val="0"/>
      <w:szCs w:val="20"/>
    </w:rPr>
  </w:style>
  <w:style w:type="paragraph" w:customStyle="1" w:styleId="af6">
    <w:name w:val="附录数字编号列项（二级）"/>
    <w:qFormat/>
    <w:pPr>
      <w:numPr>
        <w:ilvl w:val="1"/>
        <w:numId w:val="14"/>
      </w:numPr>
      <w:tabs>
        <w:tab w:val="left" w:pos="840"/>
      </w:tabs>
    </w:pPr>
    <w:rPr>
      <w:rFonts w:ascii="宋体"/>
      <w:sz w:val="21"/>
    </w:rPr>
  </w:style>
  <w:style w:type="paragraph" w:customStyle="1" w:styleId="af2">
    <w:name w:val="附录标识"/>
    <w:basedOn w:val="af8"/>
    <w:next w:val="affb"/>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
    <w:name w:val="封面标准名称2"/>
    <w:basedOn w:val="afff5"/>
    <w:pPr>
      <w:framePr w:wrap="around" w:y="4469"/>
      <w:spacing w:beforeLines="630"/>
    </w:pPr>
  </w:style>
  <w:style w:type="paragraph" w:customStyle="1" w:styleId="25">
    <w:name w:val="封面标准文稿编辑信息2"/>
    <w:basedOn w:val="afffc"/>
    <w:pPr>
      <w:framePr w:wrap="around" w:y="4469"/>
    </w:pPr>
  </w:style>
  <w:style w:type="paragraph" w:customStyle="1" w:styleId="af5">
    <w:name w:val="附录字母编号列项（一级）"/>
    <w:qFormat/>
    <w:pPr>
      <w:numPr>
        <w:numId w:val="14"/>
      </w:numPr>
      <w:tabs>
        <w:tab w:val="left" w:pos="839"/>
      </w:tabs>
    </w:pPr>
    <w:rPr>
      <w:rFonts w:ascii="宋体"/>
      <w:sz w:val="21"/>
    </w:rPr>
  </w:style>
  <w:style w:type="paragraph" w:customStyle="1" w:styleId="afffffc">
    <w:name w:val="其他实施日期"/>
    <w:basedOn w:val="affff0"/>
    <w:pPr>
      <w:framePr w:wrap="around"/>
    </w:pPr>
  </w:style>
  <w:style w:type="paragraph" w:customStyle="1" w:styleId="afffffd">
    <w:name w:val="标准书眉一"/>
    <w:pPr>
      <w:jc w:val="both"/>
    </w:pPr>
  </w:style>
  <w:style w:type="paragraph" w:customStyle="1" w:styleId="afffffe">
    <w:name w:val="其他标准称谓"/>
    <w:next w:val="a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标准书眉_偶数页"/>
    <w:basedOn w:val="affff2"/>
    <w:next w:val="af8"/>
    <w:pPr>
      <w:jc w:val="left"/>
    </w:pPr>
  </w:style>
  <w:style w:type="paragraph" w:customStyle="1" w:styleId="affffff0">
    <w:name w:val="附录一级无"/>
    <w:basedOn w:val="af4"/>
    <w:pPr>
      <w:tabs>
        <w:tab w:val="clear" w:pos="360"/>
      </w:tabs>
      <w:spacing w:beforeLines="0" w:afterLines="0"/>
    </w:pPr>
    <w:rPr>
      <w:rFonts w:ascii="宋体" w:eastAsia="宋体"/>
      <w:szCs w:val="21"/>
    </w:rPr>
  </w:style>
  <w:style w:type="paragraph" w:customStyle="1" w:styleId="affffff1">
    <w:name w:val="目次、索引正文"/>
    <w:pPr>
      <w:spacing w:line="320" w:lineRule="exact"/>
      <w:jc w:val="both"/>
    </w:pPr>
    <w:rPr>
      <w:rFonts w:ascii="宋体"/>
      <w:sz w:val="21"/>
    </w:rPr>
  </w:style>
  <w:style w:type="paragraph" w:customStyle="1" w:styleId="af7">
    <w:name w:val="注："/>
    <w:next w:val="affb"/>
    <w:pPr>
      <w:widowControl w:val="0"/>
      <w:numPr>
        <w:numId w:val="15"/>
      </w:numPr>
      <w:autoSpaceDE w:val="0"/>
      <w:autoSpaceDN w:val="0"/>
      <w:jc w:val="both"/>
    </w:pPr>
    <w:rPr>
      <w:rFonts w:ascii="宋体"/>
      <w:sz w:val="18"/>
      <w:szCs w:val="18"/>
    </w:rPr>
  </w:style>
  <w:style w:type="paragraph" w:customStyle="1" w:styleId="affffff2">
    <w:name w:val="五级条标题"/>
    <w:basedOn w:val="affffff3"/>
    <w:next w:val="affb"/>
    <w:qFormat/>
    <w:pPr>
      <w:numPr>
        <w:ilvl w:val="5"/>
      </w:numPr>
      <w:outlineLvl w:val="6"/>
    </w:pPr>
  </w:style>
  <w:style w:type="paragraph" w:customStyle="1" w:styleId="affffff4">
    <w:name w:val="其他发布日期"/>
    <w:basedOn w:val="affff1"/>
    <w:pPr>
      <w:framePr w:wrap="around" w:vAnchor="page" w:hAnchor="text" w:x="1419"/>
    </w:pPr>
  </w:style>
  <w:style w:type="paragraph" w:customStyle="1" w:styleId="affffff5">
    <w:name w:val="参考文献、索引标题"/>
    <w:basedOn w:val="af8"/>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9">
    <w:name w:val="列项●（二级）"/>
    <w:pPr>
      <w:numPr>
        <w:ilvl w:val="1"/>
        <w:numId w:val="4"/>
      </w:numPr>
      <w:tabs>
        <w:tab w:val="left" w:pos="760"/>
        <w:tab w:val="left" w:pos="840"/>
      </w:tabs>
      <w:jc w:val="both"/>
    </w:pPr>
    <w:rPr>
      <w:rFonts w:ascii="宋体"/>
      <w:sz w:val="21"/>
    </w:rPr>
  </w:style>
  <w:style w:type="paragraph" w:customStyle="1" w:styleId="affffff6">
    <w:name w:val="图标脚注说明"/>
    <w:basedOn w:val="affb"/>
    <w:pPr>
      <w:ind w:left="840" w:firstLineChars="0" w:hanging="420"/>
    </w:pPr>
    <w:rPr>
      <w:sz w:val="18"/>
      <w:szCs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列项说明数字编号"/>
    <w:pPr>
      <w:ind w:leftChars="400" w:left="600" w:hangingChars="200" w:hanging="200"/>
    </w:pPr>
    <w:rPr>
      <w:rFonts w:ascii="宋体"/>
      <w:sz w:val="21"/>
    </w:rPr>
  </w:style>
  <w:style w:type="paragraph" w:customStyle="1" w:styleId="a1">
    <w:name w:val="示例"/>
    <w:next w:val="affff8"/>
    <w:pPr>
      <w:widowControl w:val="0"/>
      <w:numPr>
        <w:numId w:val="16"/>
      </w:numPr>
      <w:jc w:val="both"/>
    </w:pPr>
    <w:rPr>
      <w:rFonts w:ascii="宋体"/>
      <w:sz w:val="18"/>
      <w:szCs w:val="18"/>
    </w:rPr>
  </w:style>
  <w:style w:type="paragraph" w:customStyle="1" w:styleId="affffff9">
    <w:name w:val="二级无"/>
    <w:basedOn w:val="afffe"/>
    <w:pPr>
      <w:spacing w:beforeLines="0" w:afterLines="0"/>
    </w:pPr>
    <w:rPr>
      <w:rFonts w:ascii="宋体" w:eastAsia="宋体"/>
    </w:rPr>
  </w:style>
  <w:style w:type="paragraph" w:customStyle="1" w:styleId="affffffa">
    <w:name w:val="封面正文"/>
    <w:pPr>
      <w:jc w:val="both"/>
    </w:pPr>
  </w:style>
  <w:style w:type="paragraph" w:customStyle="1" w:styleId="a">
    <w:name w:val="注×："/>
    <w:pPr>
      <w:widowControl w:val="0"/>
      <w:numPr>
        <w:numId w:val="17"/>
      </w:numPr>
      <w:autoSpaceDE w:val="0"/>
      <w:autoSpaceDN w:val="0"/>
      <w:jc w:val="both"/>
    </w:pPr>
    <w:rPr>
      <w:rFonts w:ascii="宋体"/>
      <w:sz w:val="18"/>
      <w:szCs w:val="18"/>
    </w:rPr>
  </w:style>
  <w:style w:type="paragraph" w:customStyle="1" w:styleId="ae">
    <w:name w:val="示例×："/>
    <w:basedOn w:val="afffff8"/>
    <w:qFormat/>
    <w:pPr>
      <w:numPr>
        <w:numId w:val="18"/>
      </w:numPr>
      <w:spacing w:beforeLines="0" w:afterLines="0"/>
      <w:outlineLvl w:val="9"/>
    </w:pPr>
    <w:rPr>
      <w:rFonts w:ascii="宋体" w:eastAsia="宋体"/>
      <w:sz w:val="18"/>
      <w:szCs w:val="18"/>
    </w:rPr>
  </w:style>
  <w:style w:type="paragraph" w:customStyle="1" w:styleId="affffffb">
    <w:name w:val="五级无"/>
    <w:basedOn w:val="affffff2"/>
    <w:pPr>
      <w:spacing w:beforeLines="0" w:afterLines="0"/>
    </w:pPr>
    <w:rPr>
      <w:rFonts w:ascii="宋体" w:eastAsia="宋体"/>
    </w:rPr>
  </w:style>
  <w:style w:type="paragraph" w:customStyle="1" w:styleId="affffff3">
    <w:name w:val="四级条标题"/>
    <w:basedOn w:val="afffa"/>
    <w:next w:val="affb"/>
    <w:qFormat/>
    <w:pPr>
      <w:outlineLvl w:val="5"/>
    </w:pPr>
  </w:style>
  <w:style w:type="paragraph" w:customStyle="1" w:styleId="affffffc">
    <w:name w:val="参考文献"/>
    <w:basedOn w:val="af8"/>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d">
    <w:name w:val="其他发布部门"/>
    <w:basedOn w:val="afffd"/>
    <w:pPr>
      <w:framePr w:wrap="around" w:y="15310"/>
      <w:spacing w:line="0" w:lineRule="atLeast"/>
    </w:pPr>
    <w:rPr>
      <w:rFonts w:ascii="黑体" w:eastAsia="黑体"/>
      <w:b w:val="0"/>
    </w:rPr>
  </w:style>
  <w:style w:type="paragraph" w:customStyle="1" w:styleId="affffffe">
    <w:name w:val="其他标准标志"/>
    <w:basedOn w:val="afffff4"/>
    <w:pPr>
      <w:framePr w:w="6101" w:wrap="around" w:vAnchor="page" w:hAnchor="page" w:x="4673" w:y="942"/>
    </w:pPr>
    <w:rPr>
      <w:w w:val="130"/>
    </w:rPr>
  </w:style>
  <w:style w:type="paragraph" w:customStyle="1" w:styleId="afffffff">
    <w:name w:val="四级无"/>
    <w:basedOn w:val="affffff3"/>
    <w:pPr>
      <w:spacing w:beforeLines="0" w:afterLines="0"/>
    </w:pPr>
    <w:rPr>
      <w:rFonts w:ascii="宋体" w:eastAsia="宋体"/>
    </w:rPr>
  </w:style>
  <w:style w:type="table" w:styleId="afffffff0">
    <w:name w:val="Table Grid"/>
    <w:basedOn w:val="af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1">
    <w:name w:val="List Paragraph"/>
    <w:basedOn w:val="af8"/>
    <w:uiPriority w:val="99"/>
    <w:qFormat/>
    <w:rsid w:val="005972B9"/>
    <w:pPr>
      <w:ind w:firstLineChars="200" w:firstLine="420"/>
    </w:pPr>
  </w:style>
  <w:style w:type="paragraph" w:styleId="afffffff2">
    <w:name w:val="Revision"/>
    <w:hidden/>
    <w:uiPriority w:val="99"/>
    <w:unhideWhenUsed/>
    <w:rsid w:val="0094006F"/>
    <w:rPr>
      <w:kern w:val="2"/>
      <w:sz w:val="21"/>
      <w:szCs w:val="24"/>
    </w:rPr>
  </w:style>
  <w:style w:type="paragraph" w:customStyle="1" w:styleId="c">
    <w:name w:val="c封面标准英文名称"/>
    <w:basedOn w:val="af8"/>
    <w:rsid w:val="00C71ACE"/>
    <w:pPr>
      <w:adjustRightInd w:val="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9625">
      <w:bodyDiv w:val="1"/>
      <w:marLeft w:val="0"/>
      <w:marRight w:val="0"/>
      <w:marTop w:val="0"/>
      <w:marBottom w:val="0"/>
      <w:divBdr>
        <w:top w:val="none" w:sz="0" w:space="0" w:color="auto"/>
        <w:left w:val="none" w:sz="0" w:space="0" w:color="auto"/>
        <w:bottom w:val="none" w:sz="0" w:space="0" w:color="auto"/>
        <w:right w:val="none" w:sz="0" w:space="0" w:color="auto"/>
      </w:divBdr>
    </w:div>
    <w:div w:id="979111124">
      <w:bodyDiv w:val="1"/>
      <w:marLeft w:val="0"/>
      <w:marRight w:val="0"/>
      <w:marTop w:val="0"/>
      <w:marBottom w:val="0"/>
      <w:divBdr>
        <w:top w:val="none" w:sz="0" w:space="0" w:color="auto"/>
        <w:left w:val="none" w:sz="0" w:space="0" w:color="auto"/>
        <w:bottom w:val="none" w:sz="0" w:space="0" w:color="auto"/>
        <w:right w:val="none" w:sz="0" w:space="0" w:color="auto"/>
      </w:divBdr>
    </w:div>
    <w:div w:id="1523325968">
      <w:bodyDiv w:val="1"/>
      <w:marLeft w:val="0"/>
      <w:marRight w:val="0"/>
      <w:marTop w:val="0"/>
      <w:marBottom w:val="0"/>
      <w:divBdr>
        <w:top w:val="none" w:sz="0" w:space="0" w:color="auto"/>
        <w:left w:val="none" w:sz="0" w:space="0" w:color="auto"/>
        <w:bottom w:val="none" w:sz="0" w:space="0" w:color="auto"/>
        <w:right w:val="none" w:sz="0" w:space="0" w:color="auto"/>
      </w:divBdr>
    </w:div>
    <w:div w:id="1651203585">
      <w:bodyDiv w:val="1"/>
      <w:marLeft w:val="0"/>
      <w:marRight w:val="0"/>
      <w:marTop w:val="0"/>
      <w:marBottom w:val="0"/>
      <w:divBdr>
        <w:top w:val="none" w:sz="0" w:space="0" w:color="auto"/>
        <w:left w:val="none" w:sz="0" w:space="0" w:color="auto"/>
        <w:bottom w:val="none" w:sz="0" w:space="0" w:color="auto"/>
        <w:right w:val="none" w:sz="0" w:space="0" w:color="auto"/>
      </w:divBdr>
    </w:div>
    <w:div w:id="1828206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1184-F7C6-47A4-B831-A6571DE3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2311</Words>
  <Characters>13179</Characters>
  <Application>Microsoft Office Word</Application>
  <DocSecurity>0</DocSecurity>
  <Lines>109</Lines>
  <Paragraphs>30</Paragraphs>
  <ScaleCrop>false</ScaleCrop>
  <Company>Microsoft</Company>
  <LinksUpToDate>false</LinksUpToDate>
  <CharactersWithSpaces>15460</CharactersWithSpaces>
  <SharedDoc>false</SharedDoc>
  <HLinks>
    <vt:vector size="72" baseType="variant">
      <vt:variant>
        <vt:i4>1507381</vt:i4>
      </vt:variant>
      <vt:variant>
        <vt:i4>88</vt:i4>
      </vt:variant>
      <vt:variant>
        <vt:i4>0</vt:i4>
      </vt:variant>
      <vt:variant>
        <vt:i4>5</vt:i4>
      </vt:variant>
      <vt:variant>
        <vt:lpwstr/>
      </vt:variant>
      <vt:variant>
        <vt:lpwstr>_Toc500486829</vt:lpwstr>
      </vt:variant>
      <vt:variant>
        <vt:i4>1507381</vt:i4>
      </vt:variant>
      <vt:variant>
        <vt:i4>82</vt:i4>
      </vt:variant>
      <vt:variant>
        <vt:i4>0</vt:i4>
      </vt:variant>
      <vt:variant>
        <vt:i4>5</vt:i4>
      </vt:variant>
      <vt:variant>
        <vt:lpwstr/>
      </vt:variant>
      <vt:variant>
        <vt:lpwstr>_Toc500486828</vt:lpwstr>
      </vt:variant>
      <vt:variant>
        <vt:i4>1507381</vt:i4>
      </vt:variant>
      <vt:variant>
        <vt:i4>76</vt:i4>
      </vt:variant>
      <vt:variant>
        <vt:i4>0</vt:i4>
      </vt:variant>
      <vt:variant>
        <vt:i4>5</vt:i4>
      </vt:variant>
      <vt:variant>
        <vt:lpwstr/>
      </vt:variant>
      <vt:variant>
        <vt:lpwstr>_Toc500486827</vt:lpwstr>
      </vt:variant>
      <vt:variant>
        <vt:i4>1507381</vt:i4>
      </vt:variant>
      <vt:variant>
        <vt:i4>70</vt:i4>
      </vt:variant>
      <vt:variant>
        <vt:i4>0</vt:i4>
      </vt:variant>
      <vt:variant>
        <vt:i4>5</vt:i4>
      </vt:variant>
      <vt:variant>
        <vt:lpwstr/>
      </vt:variant>
      <vt:variant>
        <vt:lpwstr>_Toc500486826</vt:lpwstr>
      </vt:variant>
      <vt:variant>
        <vt:i4>1507381</vt:i4>
      </vt:variant>
      <vt:variant>
        <vt:i4>64</vt:i4>
      </vt:variant>
      <vt:variant>
        <vt:i4>0</vt:i4>
      </vt:variant>
      <vt:variant>
        <vt:i4>5</vt:i4>
      </vt:variant>
      <vt:variant>
        <vt:lpwstr/>
      </vt:variant>
      <vt:variant>
        <vt:lpwstr>_Toc500486825</vt:lpwstr>
      </vt:variant>
      <vt:variant>
        <vt:i4>1507381</vt:i4>
      </vt:variant>
      <vt:variant>
        <vt:i4>58</vt:i4>
      </vt:variant>
      <vt:variant>
        <vt:i4>0</vt:i4>
      </vt:variant>
      <vt:variant>
        <vt:i4>5</vt:i4>
      </vt:variant>
      <vt:variant>
        <vt:lpwstr/>
      </vt:variant>
      <vt:variant>
        <vt:lpwstr>_Toc500486824</vt:lpwstr>
      </vt:variant>
      <vt:variant>
        <vt:i4>1507381</vt:i4>
      </vt:variant>
      <vt:variant>
        <vt:i4>52</vt:i4>
      </vt:variant>
      <vt:variant>
        <vt:i4>0</vt:i4>
      </vt:variant>
      <vt:variant>
        <vt:i4>5</vt:i4>
      </vt:variant>
      <vt:variant>
        <vt:lpwstr/>
      </vt:variant>
      <vt:variant>
        <vt:lpwstr>_Toc500486823</vt:lpwstr>
      </vt:variant>
      <vt:variant>
        <vt:i4>1507381</vt:i4>
      </vt:variant>
      <vt:variant>
        <vt:i4>46</vt:i4>
      </vt:variant>
      <vt:variant>
        <vt:i4>0</vt:i4>
      </vt:variant>
      <vt:variant>
        <vt:i4>5</vt:i4>
      </vt:variant>
      <vt:variant>
        <vt:lpwstr/>
      </vt:variant>
      <vt:variant>
        <vt:lpwstr>_Toc500486822</vt:lpwstr>
      </vt:variant>
      <vt:variant>
        <vt:i4>1507381</vt:i4>
      </vt:variant>
      <vt:variant>
        <vt:i4>40</vt:i4>
      </vt:variant>
      <vt:variant>
        <vt:i4>0</vt:i4>
      </vt:variant>
      <vt:variant>
        <vt:i4>5</vt:i4>
      </vt:variant>
      <vt:variant>
        <vt:lpwstr/>
      </vt:variant>
      <vt:variant>
        <vt:lpwstr>_Toc500486821</vt:lpwstr>
      </vt:variant>
      <vt:variant>
        <vt:i4>1507381</vt:i4>
      </vt:variant>
      <vt:variant>
        <vt:i4>34</vt:i4>
      </vt:variant>
      <vt:variant>
        <vt:i4>0</vt:i4>
      </vt:variant>
      <vt:variant>
        <vt:i4>5</vt:i4>
      </vt:variant>
      <vt:variant>
        <vt:lpwstr/>
      </vt:variant>
      <vt:variant>
        <vt:lpwstr>_Toc500486820</vt:lpwstr>
      </vt:variant>
      <vt:variant>
        <vt:i4>1310773</vt:i4>
      </vt:variant>
      <vt:variant>
        <vt:i4>28</vt:i4>
      </vt:variant>
      <vt:variant>
        <vt:i4>0</vt:i4>
      </vt:variant>
      <vt:variant>
        <vt:i4>5</vt:i4>
      </vt:variant>
      <vt:variant>
        <vt:lpwstr/>
      </vt:variant>
      <vt:variant>
        <vt:lpwstr>_Toc500486819</vt:lpwstr>
      </vt:variant>
      <vt:variant>
        <vt:i4>1310773</vt:i4>
      </vt:variant>
      <vt:variant>
        <vt:i4>22</vt:i4>
      </vt:variant>
      <vt:variant>
        <vt:i4>0</vt:i4>
      </vt:variant>
      <vt:variant>
        <vt:i4>5</vt:i4>
      </vt:variant>
      <vt:variant>
        <vt:lpwstr/>
      </vt:variant>
      <vt:variant>
        <vt:lpwstr>_Toc500486818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Deng Amilia</cp:lastModifiedBy>
  <cp:revision>27</cp:revision>
  <dcterms:created xsi:type="dcterms:W3CDTF">2024-07-31T11:37:00Z</dcterms:created>
  <dcterms:modified xsi:type="dcterms:W3CDTF">2024-09-06T17:13:00Z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GrammarlyDocumentId">
    <vt:lpwstr>8fcdcaae5d9b0e5144e963ac144cbd3ba368799651611e3cb8e77bca30924a77</vt:lpwstr>
  </property>
</Properties>
</file>