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AE0D3">
      <w:pPr>
        <w:rPr>
          <w:rFonts w:ascii="Times New Roman" w:hAnsi="Times New Roman" w:eastAsia="宋体" w:cs="Times New Roman"/>
          <w:szCs w:val="20"/>
        </w:rPr>
      </w:pPr>
    </w:p>
    <w:p w14:paraId="1CF05E15">
      <w:pPr>
        <w:spacing w:line="400" w:lineRule="exact"/>
        <w:ind w:firstLine="0" w:firstLineChars="0"/>
        <w:jc w:val="left"/>
        <w:rPr>
          <w:rFonts w:hint="eastAsia" w:ascii="仿宋" w:hAnsi="宋体" w:eastAsia="仿宋"/>
          <w:sz w:val="28"/>
          <w:szCs w:val="28"/>
          <w:highlight w:val="none"/>
        </w:rPr>
      </w:pPr>
      <w:r>
        <w:rPr>
          <w:rFonts w:hint="eastAsia" w:ascii="仿宋" w:hAnsi="宋体" w:eastAsia="仿宋"/>
          <w:sz w:val="28"/>
          <w:szCs w:val="28"/>
          <w:highlight w:val="none"/>
        </w:rPr>
        <w:t>I</w:t>
      </w:r>
      <w:r>
        <w:rPr>
          <w:rFonts w:ascii="仿宋" w:hAnsi="宋体" w:eastAsia="仿宋"/>
          <w:sz w:val="28"/>
          <w:szCs w:val="28"/>
          <w:highlight w:val="none"/>
        </w:rPr>
        <w:t>CS</w:t>
      </w:r>
      <w:r>
        <w:rPr>
          <w:rFonts w:hint="eastAsia" w:ascii="仿宋" w:hAnsi="宋体" w:eastAsia="仿宋"/>
          <w:sz w:val="28"/>
          <w:szCs w:val="28"/>
          <w:highlight w:val="none"/>
        </w:rPr>
        <w:t>号</w:t>
      </w:r>
    </w:p>
    <w:p w14:paraId="28D33B5E">
      <w:pPr>
        <w:spacing w:line="400" w:lineRule="exact"/>
        <w:ind w:firstLine="0" w:firstLineChars="0"/>
        <w:jc w:val="left"/>
        <w:rPr>
          <w:rFonts w:hint="eastAsia" w:ascii="仿宋" w:hAnsi="宋体" w:eastAsia="仿宋"/>
          <w:sz w:val="28"/>
          <w:szCs w:val="28"/>
          <w:highlight w:val="none"/>
        </w:rPr>
      </w:pPr>
      <w:r>
        <w:rPr>
          <w:rFonts w:hint="eastAsia" w:ascii="仿宋" w:hAnsi="宋体" w:eastAsia="仿宋"/>
          <w:sz w:val="28"/>
          <w:szCs w:val="28"/>
          <w:highlight w:val="none"/>
        </w:rPr>
        <w:t>中国标准文献分类号</w:t>
      </w:r>
    </w:p>
    <w:p w14:paraId="08D5713D">
      <w:pPr>
        <w:spacing w:before="312" w:beforeLines="100" w:after="312" w:afterLines="100"/>
        <w:ind w:firstLine="0" w:firstLineChars="0"/>
        <w:jc w:val="center"/>
        <w:rPr>
          <w:rFonts w:hint="eastAsia" w:ascii="宋体" w:hAnsi="宋体"/>
          <w:sz w:val="96"/>
          <w:szCs w:val="28"/>
          <w:highlight w:val="none"/>
        </w:rPr>
      </w:pPr>
      <w:r>
        <w:rPr>
          <w:rFonts w:hint="eastAsia" w:ascii="宋体" w:hAnsi="宋体"/>
          <w:sz w:val="96"/>
          <w:szCs w:val="28"/>
          <w:highlight w:val="none"/>
        </w:rPr>
        <w:t xml:space="preserve">团 </w:t>
      </w:r>
      <w:r>
        <w:rPr>
          <w:rFonts w:ascii="宋体" w:hAnsi="宋体"/>
          <w:sz w:val="96"/>
          <w:szCs w:val="28"/>
          <w:highlight w:val="none"/>
        </w:rPr>
        <w:t xml:space="preserve"> </w:t>
      </w:r>
      <w:r>
        <w:rPr>
          <w:rFonts w:hint="eastAsia" w:ascii="宋体" w:hAnsi="宋体"/>
          <w:sz w:val="96"/>
          <w:szCs w:val="28"/>
          <w:highlight w:val="none"/>
        </w:rPr>
        <w:t xml:space="preserve">体 </w:t>
      </w:r>
      <w:r>
        <w:rPr>
          <w:rFonts w:ascii="宋体" w:hAnsi="宋体"/>
          <w:sz w:val="96"/>
          <w:szCs w:val="28"/>
          <w:highlight w:val="none"/>
        </w:rPr>
        <w:t xml:space="preserve"> </w:t>
      </w:r>
      <w:r>
        <w:rPr>
          <w:rFonts w:hint="eastAsia" w:ascii="宋体" w:hAnsi="宋体"/>
          <w:sz w:val="96"/>
          <w:szCs w:val="28"/>
          <w:highlight w:val="none"/>
        </w:rPr>
        <w:t xml:space="preserve">标 </w:t>
      </w:r>
      <w:r>
        <w:rPr>
          <w:rFonts w:ascii="宋体" w:hAnsi="宋体"/>
          <w:sz w:val="96"/>
          <w:szCs w:val="28"/>
          <w:highlight w:val="none"/>
        </w:rPr>
        <w:t xml:space="preserve"> </w:t>
      </w:r>
      <w:r>
        <w:rPr>
          <w:rFonts w:hint="eastAsia" w:ascii="宋体" w:hAnsi="宋体"/>
          <w:sz w:val="96"/>
          <w:szCs w:val="28"/>
          <w:highlight w:val="none"/>
        </w:rPr>
        <w:t>准</w:t>
      </w:r>
    </w:p>
    <w:p w14:paraId="328CEB9F">
      <w:pPr>
        <w:ind w:firstLine="440"/>
        <w:jc w:val="right"/>
        <w:rPr>
          <w:rFonts w:hint="eastAsia" w:ascii="黑体" w:hAnsi="黑体" w:eastAsia="黑体"/>
          <w:sz w:val="22"/>
          <w:szCs w:val="28"/>
          <w:highlight w:val="none"/>
        </w:rPr>
      </w:pPr>
      <w:r>
        <w:rPr>
          <w:rFonts w:hint="eastAsia" w:ascii="黑体" w:hAnsi="黑体" w:eastAsia="黑体"/>
          <w:sz w:val="22"/>
          <w:szCs w:val="28"/>
          <w:highlight w:val="none"/>
        </w:rPr>
        <w:t>团体标准编号T</w:t>
      </w:r>
      <w:r>
        <w:rPr>
          <w:rFonts w:ascii="黑体" w:hAnsi="黑体" w:eastAsia="黑体"/>
          <w:sz w:val="22"/>
          <w:szCs w:val="28"/>
          <w:highlight w:val="none"/>
        </w:rPr>
        <w:t>/</w:t>
      </w:r>
      <w:r>
        <w:rPr>
          <w:rFonts w:hint="eastAsia" w:ascii="黑体" w:hAnsi="黑体" w:eastAsia="黑体"/>
          <w:sz w:val="22"/>
          <w:szCs w:val="28"/>
          <w:highlight w:val="none"/>
        </w:rPr>
        <w:t>BRA-CDCHE</w:t>
      </w:r>
      <w:r>
        <w:rPr>
          <w:rFonts w:hint="eastAsia"/>
          <w:highlight w:val="none"/>
        </w:rPr>
        <w:t>/</w:t>
      </w:r>
      <w:r>
        <w:rPr>
          <w:rFonts w:ascii="黑体" w:hAnsi="黑体" w:eastAsia="黑体"/>
          <w:sz w:val="22"/>
          <w:szCs w:val="28"/>
          <w:highlight w:val="none"/>
        </w:rPr>
        <w:t xml:space="preserve"> XXXX-XXXX</w:t>
      </w:r>
    </w:p>
    <w:p w14:paraId="22B09290">
      <w:pPr>
        <w:ind w:firstLine="440"/>
        <w:jc w:val="center"/>
        <w:rPr>
          <w:rFonts w:hint="eastAsia" w:ascii="黑体" w:hAnsi="黑体" w:eastAsia="黑体"/>
          <w:sz w:val="22"/>
          <w:szCs w:val="28"/>
          <w:highlight w:val="none"/>
        </w:rPr>
      </w:pPr>
      <w:r>
        <w:rPr>
          <w:rFonts w:hint="eastAsia" w:ascii="黑体" w:hAnsi="黑体" w:eastAsia="黑体"/>
          <w:sz w:val="22"/>
          <w:szCs w:val="28"/>
          <w:highlight w:val="none"/>
        </w:rPr>
        <w:t xml:space="preserve">                                   代替的团体标准编号（修订填写）</w:t>
      </w:r>
    </w:p>
    <w:p w14:paraId="49272775">
      <w:pPr>
        <w:spacing w:line="240" w:lineRule="exact"/>
        <w:ind w:firstLine="0" w:firstLineChars="0"/>
        <w:jc w:val="left"/>
        <w:rPr>
          <w:rFonts w:hint="eastAsia" w:ascii="宋体" w:hAnsi="宋体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  <w:u w:val="single"/>
        </w:rPr>
        <w:t xml:space="preserve"> 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                                                     </w:t>
      </w:r>
    </w:p>
    <w:p w14:paraId="33720FA5">
      <w:pPr>
        <w:ind w:firstLine="560"/>
        <w:jc w:val="left"/>
        <w:rPr>
          <w:rFonts w:hint="eastAsia" w:ascii="宋体" w:hAnsi="宋体"/>
          <w:sz w:val="28"/>
          <w:szCs w:val="28"/>
          <w:highlight w:val="none"/>
        </w:rPr>
      </w:pPr>
    </w:p>
    <w:p w14:paraId="28F61E0E">
      <w:pPr>
        <w:ind w:firstLine="560"/>
        <w:jc w:val="left"/>
        <w:rPr>
          <w:rFonts w:hint="eastAsia" w:ascii="宋体" w:hAnsi="宋体"/>
          <w:sz w:val="28"/>
          <w:szCs w:val="28"/>
          <w:highlight w:val="none"/>
        </w:rPr>
      </w:pPr>
    </w:p>
    <w:p w14:paraId="548E7215">
      <w:pPr>
        <w:ind w:firstLine="560"/>
        <w:jc w:val="left"/>
        <w:rPr>
          <w:rFonts w:hint="eastAsia" w:ascii="宋体" w:hAnsi="宋体"/>
          <w:sz w:val="28"/>
          <w:szCs w:val="28"/>
          <w:highlight w:val="none"/>
        </w:rPr>
      </w:pPr>
    </w:p>
    <w:p w14:paraId="504C8E38">
      <w:pPr>
        <w:ind w:firstLine="560"/>
        <w:jc w:val="left"/>
        <w:rPr>
          <w:rFonts w:hint="eastAsia" w:ascii="宋体" w:hAnsi="宋体"/>
          <w:sz w:val="28"/>
          <w:szCs w:val="28"/>
          <w:highlight w:val="none"/>
        </w:rPr>
      </w:pPr>
    </w:p>
    <w:p w14:paraId="264F2762">
      <w:pPr>
        <w:ind w:firstLine="0" w:firstLineChars="0"/>
        <w:jc w:val="center"/>
        <w:rPr>
          <w:rFonts w:hint="eastAsia" w:ascii="黑体" w:hAnsi="黑体" w:eastAsia="黑体"/>
          <w:sz w:val="52"/>
          <w:szCs w:val="28"/>
          <w:highlight w:val="none"/>
        </w:rPr>
      </w:pPr>
      <w:r>
        <w:rPr>
          <w:rFonts w:hint="eastAsia" w:ascii="黑体" w:hAnsi="黑体" w:eastAsia="黑体"/>
          <w:sz w:val="52"/>
          <w:szCs w:val="28"/>
          <w:highlight w:val="none"/>
        </w:rPr>
        <w:t>标准名称</w:t>
      </w:r>
    </w:p>
    <w:p w14:paraId="3883EE46">
      <w:pPr>
        <w:ind w:firstLine="0" w:firstLineChars="0"/>
        <w:jc w:val="center"/>
        <w:rPr>
          <w:rFonts w:hint="eastAsia" w:ascii="等线" w:hAnsi="等线" w:eastAsia="等线"/>
          <w:sz w:val="28"/>
          <w:szCs w:val="28"/>
          <w:highlight w:val="none"/>
        </w:rPr>
      </w:pPr>
      <w:r>
        <w:rPr>
          <w:rFonts w:hint="eastAsia" w:ascii="等线" w:hAnsi="等线" w:eastAsia="等线"/>
          <w:sz w:val="28"/>
          <w:szCs w:val="28"/>
          <w:highlight w:val="none"/>
        </w:rPr>
        <w:t>标准英文译名</w:t>
      </w:r>
    </w:p>
    <w:p w14:paraId="4691E11E">
      <w:pPr>
        <w:ind w:firstLine="560"/>
        <w:jc w:val="left"/>
        <w:rPr>
          <w:rFonts w:hint="eastAsia" w:ascii="宋体" w:hAnsi="宋体"/>
          <w:sz w:val="28"/>
          <w:szCs w:val="28"/>
          <w:highlight w:val="none"/>
        </w:rPr>
      </w:pPr>
    </w:p>
    <w:p w14:paraId="0A4FC820">
      <w:pPr>
        <w:ind w:firstLine="560"/>
        <w:jc w:val="left"/>
        <w:rPr>
          <w:rFonts w:hint="eastAsia" w:ascii="宋体" w:hAnsi="宋体"/>
          <w:sz w:val="28"/>
          <w:szCs w:val="28"/>
          <w:highlight w:val="none"/>
        </w:rPr>
      </w:pPr>
    </w:p>
    <w:p w14:paraId="3E17990F">
      <w:pPr>
        <w:ind w:firstLine="0" w:firstLineChars="0"/>
        <w:jc w:val="left"/>
        <w:rPr>
          <w:rFonts w:hint="eastAsia" w:ascii="宋体" w:hAnsi="宋体"/>
          <w:sz w:val="28"/>
          <w:szCs w:val="28"/>
          <w:highlight w:val="none"/>
        </w:rPr>
      </w:pPr>
    </w:p>
    <w:p w14:paraId="701CE23D">
      <w:pPr>
        <w:ind w:firstLine="560"/>
        <w:jc w:val="left"/>
        <w:rPr>
          <w:rFonts w:hint="eastAsia" w:ascii="宋体" w:hAnsi="宋体"/>
          <w:sz w:val="28"/>
          <w:szCs w:val="28"/>
          <w:highlight w:val="none"/>
        </w:rPr>
      </w:pPr>
    </w:p>
    <w:p w14:paraId="13C51FF5">
      <w:pPr>
        <w:ind w:firstLine="560"/>
        <w:jc w:val="left"/>
        <w:rPr>
          <w:rFonts w:hint="eastAsia" w:ascii="宋体" w:hAnsi="宋体"/>
          <w:sz w:val="28"/>
          <w:szCs w:val="28"/>
          <w:highlight w:val="none"/>
        </w:rPr>
      </w:pPr>
    </w:p>
    <w:p w14:paraId="29BE1EA9">
      <w:pPr>
        <w:ind w:firstLine="280" w:firstLineChars="100"/>
        <w:jc w:val="left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X</w:t>
      </w:r>
      <w:r>
        <w:rPr>
          <w:rFonts w:ascii="宋体" w:hAnsi="宋体"/>
          <w:sz w:val="28"/>
          <w:szCs w:val="28"/>
          <w:highlight w:val="none"/>
        </w:rPr>
        <w:t>XXX</w:t>
      </w:r>
      <w:r>
        <w:rPr>
          <w:rFonts w:hint="eastAsia" w:ascii="宋体" w:hAnsi="宋体"/>
          <w:sz w:val="28"/>
          <w:szCs w:val="28"/>
          <w:highlight w:val="none"/>
        </w:rPr>
        <w:t>年X</w:t>
      </w:r>
      <w:r>
        <w:rPr>
          <w:rFonts w:ascii="宋体" w:hAnsi="宋体"/>
          <w:sz w:val="28"/>
          <w:szCs w:val="28"/>
          <w:highlight w:val="none"/>
        </w:rPr>
        <w:t>X</w:t>
      </w:r>
      <w:r>
        <w:rPr>
          <w:rFonts w:hint="eastAsia" w:ascii="宋体" w:hAnsi="宋体"/>
          <w:sz w:val="28"/>
          <w:szCs w:val="28"/>
          <w:highlight w:val="none"/>
        </w:rPr>
        <w:t>月X</w:t>
      </w:r>
      <w:r>
        <w:rPr>
          <w:rFonts w:ascii="宋体" w:hAnsi="宋体"/>
          <w:sz w:val="28"/>
          <w:szCs w:val="28"/>
          <w:highlight w:val="none"/>
        </w:rPr>
        <w:t>X</w:t>
      </w:r>
      <w:r>
        <w:rPr>
          <w:rFonts w:hint="eastAsia" w:ascii="宋体" w:hAnsi="宋体"/>
          <w:sz w:val="28"/>
          <w:szCs w:val="28"/>
          <w:highlight w:val="none"/>
        </w:rPr>
        <w:t xml:space="preserve">日 </w:t>
      </w:r>
      <w:r>
        <w:rPr>
          <w:rFonts w:ascii="宋体" w:hAnsi="宋体"/>
          <w:sz w:val="28"/>
          <w:szCs w:val="28"/>
          <w:highlight w:val="none"/>
        </w:rPr>
        <w:t xml:space="preserve">                </w:t>
      </w:r>
      <w:r>
        <w:rPr>
          <w:rFonts w:hint="eastAsia" w:ascii="宋体" w:hAnsi="宋体"/>
          <w:sz w:val="28"/>
          <w:szCs w:val="28"/>
          <w:highlight w:val="none"/>
        </w:rPr>
        <w:t xml:space="preserve">  </w:t>
      </w:r>
      <w:r>
        <w:rPr>
          <w:rFonts w:ascii="宋体" w:hAnsi="宋体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</w:rPr>
        <w:t>X</w:t>
      </w:r>
      <w:r>
        <w:rPr>
          <w:rFonts w:ascii="宋体" w:hAnsi="宋体"/>
          <w:sz w:val="28"/>
          <w:szCs w:val="28"/>
          <w:highlight w:val="none"/>
        </w:rPr>
        <w:t>XXX</w:t>
      </w:r>
      <w:r>
        <w:rPr>
          <w:rFonts w:hint="eastAsia" w:ascii="宋体" w:hAnsi="宋体"/>
          <w:sz w:val="28"/>
          <w:szCs w:val="28"/>
          <w:highlight w:val="none"/>
        </w:rPr>
        <w:t>年X</w:t>
      </w:r>
      <w:r>
        <w:rPr>
          <w:rFonts w:ascii="宋体" w:hAnsi="宋体"/>
          <w:sz w:val="28"/>
          <w:szCs w:val="28"/>
          <w:highlight w:val="none"/>
        </w:rPr>
        <w:t>X</w:t>
      </w:r>
      <w:r>
        <w:rPr>
          <w:rFonts w:hint="eastAsia" w:ascii="宋体" w:hAnsi="宋体"/>
          <w:sz w:val="28"/>
          <w:szCs w:val="28"/>
          <w:highlight w:val="none"/>
        </w:rPr>
        <w:t>月X</w:t>
      </w:r>
      <w:r>
        <w:rPr>
          <w:rFonts w:ascii="宋体" w:hAnsi="宋体"/>
          <w:sz w:val="28"/>
          <w:szCs w:val="28"/>
          <w:highlight w:val="none"/>
        </w:rPr>
        <w:t>X</w:t>
      </w:r>
      <w:r>
        <w:rPr>
          <w:rFonts w:hint="eastAsia" w:ascii="宋体" w:hAnsi="宋体"/>
          <w:sz w:val="28"/>
          <w:szCs w:val="28"/>
          <w:highlight w:val="none"/>
        </w:rPr>
        <w:t>日实施</w:t>
      </w:r>
    </w:p>
    <w:p w14:paraId="675E3C37">
      <w:pPr>
        <w:ind w:firstLine="280" w:firstLineChars="100"/>
        <w:jc w:val="left"/>
        <w:rPr>
          <w:rFonts w:hint="eastAsia" w:ascii="宋体" w:hAnsi="宋体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  <w:u w:val="single"/>
        </w:rPr>
        <w:t xml:space="preserve"> 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                                                     </w:t>
      </w:r>
    </w:p>
    <w:p w14:paraId="4CA59CA8">
      <w:pPr>
        <w:ind w:firstLine="800"/>
        <w:jc w:val="center"/>
        <w:rPr>
          <w:rFonts w:hint="eastAsia" w:ascii="宋体" w:hAnsi="宋体" w:eastAsia="黑体"/>
          <w:sz w:val="28"/>
          <w:szCs w:val="28"/>
          <w:highlight w:val="none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36"/>
          <w:szCs w:val="24"/>
          <w:highlight w:val="none"/>
        </w:rPr>
        <w:t>北京慢性病防治与健康教育研究会</w:t>
      </w:r>
      <w:r>
        <w:rPr>
          <w:rFonts w:hint="eastAsia" w:ascii="宋体" w:hAnsi="宋体"/>
          <w:sz w:val="40"/>
          <w:szCs w:val="28"/>
          <w:highlight w:val="none"/>
        </w:rPr>
        <w:t xml:space="preserve"> </w:t>
      </w:r>
      <w:r>
        <w:rPr>
          <w:rFonts w:hint="eastAsia" w:ascii="黑体" w:hAnsi="黑体" w:eastAsia="黑体"/>
          <w:sz w:val="28"/>
          <w:szCs w:val="28"/>
          <w:highlight w:val="none"/>
        </w:rPr>
        <w:t>发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布</w:t>
      </w:r>
    </w:p>
    <w:p w14:paraId="7CC86CFE">
      <w:pPr>
        <w:pStyle w:val="19"/>
        <w:tabs>
          <w:tab w:val="left" w:pos="229"/>
          <w:tab w:val="center" w:pos="4215"/>
        </w:tabs>
        <w:jc w:val="left"/>
        <w:rPr>
          <w:rFonts w:hAnsi="黑体"/>
          <w:b/>
          <w:bCs/>
        </w:rPr>
      </w:pPr>
      <w:bookmarkStart w:id="0" w:name="_Toc509933846"/>
      <w:bookmarkStart w:id="1" w:name="_Toc510534525"/>
      <w:r>
        <w:rPr>
          <w:rFonts w:hint="eastAsia" w:hAnsi="黑体"/>
          <w:b/>
          <w:bCs/>
          <w:lang w:eastAsia="zh-CN"/>
        </w:rPr>
        <w:tab/>
        <w:t/>
      </w:r>
      <w:r>
        <w:rPr>
          <w:rFonts w:hint="eastAsia" w:hAnsi="黑体"/>
          <w:b/>
          <w:bCs/>
          <w:lang w:eastAsia="zh-CN"/>
        </w:rPr>
        <w:tab/>
      </w:r>
      <w:r>
        <w:rPr>
          <w:rFonts w:hint="eastAsia" w:hAnsi="黑体"/>
          <w:b/>
          <w:bCs/>
        </w:rPr>
        <w:t>目</w:t>
      </w:r>
      <w:bookmarkStart w:id="2" w:name="BKML"/>
      <w:r>
        <w:rPr>
          <w:rFonts w:hAnsi="黑体"/>
          <w:b/>
          <w:bCs/>
        </w:rPr>
        <w:t> </w:t>
      </w:r>
      <w:r>
        <w:rPr>
          <w:rFonts w:hint="eastAsia" w:hAnsi="黑体"/>
          <w:b/>
          <w:bCs/>
        </w:rPr>
        <w:t>次</w:t>
      </w:r>
      <w:bookmarkEnd w:id="0"/>
      <w:bookmarkEnd w:id="1"/>
      <w:bookmarkEnd w:id="2"/>
    </w:p>
    <w:p w14:paraId="6A6A7FB3">
      <w:pPr>
        <w:spacing w:line="36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前言………………………………………………………………………………………………</w:t>
      </w:r>
    </w:p>
    <w:p w14:paraId="62310AED">
      <w:pPr>
        <w:spacing w:line="36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引言……………………………………………………………………………………………</w:t>
      </w:r>
    </w:p>
    <w:p w14:paraId="68ED551F">
      <w:pPr>
        <w:spacing w:line="36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  范围………………………………………………………………………………………</w:t>
      </w:r>
    </w:p>
    <w:p w14:paraId="6A2F1457">
      <w:pPr>
        <w:spacing w:line="36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  规范性引用文件…………………………………………………………………………</w:t>
      </w:r>
    </w:p>
    <w:p w14:paraId="10012F03">
      <w:pPr>
        <w:spacing w:line="36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  术语和定义…………………………………………………………………………………</w:t>
      </w:r>
    </w:p>
    <w:p w14:paraId="5D497499">
      <w:pPr>
        <w:spacing w:line="360" w:lineRule="exact"/>
        <w:rPr>
          <w:rFonts w:ascii="宋体" w:hAnsi="宋体" w:eastAsia="宋体"/>
        </w:rPr>
      </w:pPr>
      <w:r>
        <w:rPr>
          <w:rFonts w:ascii="宋体" w:hAnsi="宋体" w:eastAsia="宋体"/>
        </w:rPr>
        <w:t>4 ******…………………………………………………………………………………………</w:t>
      </w:r>
    </w:p>
    <w:p w14:paraId="4A9815AF">
      <w:pPr>
        <w:spacing w:line="360" w:lineRule="exact"/>
        <w:rPr>
          <w:rFonts w:ascii="宋体" w:hAnsi="宋体" w:eastAsia="宋体"/>
        </w:rPr>
      </w:pPr>
      <w:r>
        <w:rPr>
          <w:rFonts w:ascii="宋体" w:hAnsi="宋体" w:eastAsia="宋体"/>
        </w:rPr>
        <w:t>5 *****…………………………………………………………………………………………</w:t>
      </w:r>
    </w:p>
    <w:p w14:paraId="604AAAD5">
      <w:pPr>
        <w:spacing w:line="36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附录A（资料性/规范性）附录名称………………………………………………………………</w:t>
      </w:r>
    </w:p>
    <w:p w14:paraId="14330A4B">
      <w:pPr>
        <w:spacing w:line="36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附录B（资料性/规范性）附录名称………………………………………………………………</w:t>
      </w:r>
    </w:p>
    <w:p w14:paraId="3E0A021F">
      <w:pPr>
        <w:spacing w:line="36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参考文献……………………………………………………………………………………………</w:t>
      </w:r>
    </w:p>
    <w:p w14:paraId="60421BC9">
      <w:pPr>
        <w:spacing w:line="360" w:lineRule="exact"/>
        <w:rPr>
          <w:rFonts w:ascii="宋体" w:hAnsi="宋体" w:eastAsia="宋体"/>
        </w:rPr>
      </w:pPr>
    </w:p>
    <w:p w14:paraId="6817E4C7">
      <w:pPr>
        <w:spacing w:line="36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图****………………………………………………………………………………………………</w:t>
      </w:r>
    </w:p>
    <w:p w14:paraId="494281B7">
      <w:pPr>
        <w:spacing w:line="360" w:lineRule="exact"/>
        <w:rPr>
          <w:rFonts w:ascii="宋体" w:hAnsi="宋体" w:eastAsia="宋体"/>
        </w:rPr>
      </w:pPr>
    </w:p>
    <w:p w14:paraId="0B655C35">
      <w:pPr>
        <w:spacing w:line="36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表***…………………………………………………………………………………………………</w:t>
      </w:r>
    </w:p>
    <w:p w14:paraId="5CA9299C"/>
    <w:p w14:paraId="4AEB5413">
      <w:pPr>
        <w:rPr>
          <w:rFonts w:ascii="Times New Roman" w:hAnsi="Times New Roman" w:eastAsia="黑体" w:cs="Times New Roman"/>
          <w:i/>
          <w:color w:val="0070C0"/>
          <w:kern w:val="0"/>
          <w:sz w:val="20"/>
          <w:szCs w:val="21"/>
        </w:rPr>
      </w:pPr>
      <w:r>
        <w:rPr>
          <w:rFonts w:hint="eastAsia" w:ascii="Times New Roman" w:hAnsi="Times New Roman" w:eastAsia="黑体" w:cs="Times New Roman"/>
          <w:i/>
          <w:color w:val="0070C0"/>
          <w:kern w:val="0"/>
          <w:sz w:val="20"/>
          <w:szCs w:val="21"/>
        </w:rPr>
        <w:t>目次的内容和顺序应结合本领域特点撰写。</w:t>
      </w:r>
    </w:p>
    <w:p w14:paraId="57EBAAAF">
      <w:pPr>
        <w:rPr>
          <w:rFonts w:ascii="Times New Roman" w:hAnsi="Times New Roman" w:eastAsia="黑体" w:cs="Times New Roman"/>
          <w:i/>
          <w:color w:val="0070C0"/>
          <w:kern w:val="0"/>
          <w:sz w:val="20"/>
          <w:szCs w:val="21"/>
        </w:rPr>
      </w:pPr>
      <w:r>
        <w:rPr>
          <w:rFonts w:hint="eastAsia" w:ascii="Times New Roman" w:hAnsi="Times New Roman" w:eastAsia="黑体" w:cs="Times New Roman"/>
          <w:i/>
          <w:color w:val="0070C0"/>
          <w:kern w:val="0"/>
          <w:sz w:val="20"/>
          <w:szCs w:val="21"/>
        </w:rPr>
        <w:t>电子文本的目次应自动生成，其中前言和引言页码应使用罗马数字，其余页码应使用阿拉伯数字。</w:t>
      </w:r>
    </w:p>
    <w:p w14:paraId="5BB11C9B">
      <w:pPr>
        <w:ind w:firstLine="420" w:firstLineChars="200"/>
      </w:pPr>
      <w:r>
        <w:br w:type="page"/>
      </w:r>
    </w:p>
    <w:p w14:paraId="0F9BC026">
      <w:pPr>
        <w:pStyle w:val="15"/>
        <w:spacing w:line="360" w:lineRule="exact"/>
        <w:ind w:firstLine="420"/>
        <w:rPr>
          <w:rFonts w:hint="eastAsia" w:ascii="Times New Roman"/>
        </w:rPr>
      </w:pPr>
    </w:p>
    <w:p w14:paraId="0A3AE000">
      <w:pPr>
        <w:pStyle w:val="15"/>
        <w:spacing w:line="360" w:lineRule="exact"/>
        <w:ind w:firstLine="420"/>
        <w:jc w:val="center"/>
        <w:rPr>
          <w:rFonts w:hint="eastAsia" w:ascii="Times New Roman"/>
        </w:rPr>
      </w:pPr>
      <w:r>
        <w:rPr>
          <w:rFonts w:hint="eastAsia" w:ascii="黑体" w:eastAsia="黑体"/>
          <w:b/>
          <w:bCs/>
          <w:sz w:val="32"/>
        </w:rPr>
        <w:t>前  言</w:t>
      </w:r>
    </w:p>
    <w:p w14:paraId="1453D47B">
      <w:pPr>
        <w:pStyle w:val="15"/>
        <w:spacing w:line="360" w:lineRule="exact"/>
        <w:ind w:firstLine="420"/>
        <w:rPr>
          <w:rFonts w:hint="eastAsia" w:ascii="Times New Roman"/>
        </w:rPr>
      </w:pPr>
    </w:p>
    <w:p w14:paraId="1B904A8B">
      <w:pPr>
        <w:pStyle w:val="15"/>
        <w:spacing w:line="360" w:lineRule="exact"/>
        <w:ind w:firstLine="420"/>
        <w:rPr>
          <w:rFonts w:hint="eastAsia" w:ascii="Times New Roman"/>
        </w:rPr>
      </w:pPr>
    </w:p>
    <w:p w14:paraId="08EBC41D">
      <w:pPr>
        <w:pStyle w:val="15"/>
        <w:spacing w:line="360" w:lineRule="exact"/>
        <w:ind w:firstLine="420"/>
        <w:rPr>
          <w:rFonts w:ascii="Times New Roman"/>
        </w:rPr>
      </w:pPr>
      <w:r>
        <w:rPr>
          <w:rFonts w:hint="eastAsia" w:ascii="Times New Roman"/>
        </w:rPr>
        <w:t>本文件参照GB/T1.1—20</w:t>
      </w:r>
      <w:r>
        <w:rPr>
          <w:rFonts w:ascii="Times New Roman"/>
        </w:rPr>
        <w:t>20</w:t>
      </w:r>
      <w:r>
        <w:rPr>
          <w:rFonts w:hint="eastAsia" w:ascii="Times New Roman"/>
        </w:rPr>
        <w:t>《标准化工作导则 第1部分：标准化文件的结构和起草规则》的规定起草。</w:t>
      </w:r>
    </w:p>
    <w:p w14:paraId="759D53F5">
      <w:pPr>
        <w:pStyle w:val="15"/>
        <w:spacing w:line="360" w:lineRule="exact"/>
        <w:ind w:firstLine="420"/>
        <w:rPr>
          <w:rFonts w:ascii="Times New Roman"/>
        </w:rPr>
      </w:pPr>
      <w:r>
        <w:rPr>
          <w:rFonts w:hint="eastAsia" w:ascii="Times New Roman"/>
        </w:rPr>
        <w:t>（修订项目需补充修订内容）</w:t>
      </w:r>
    </w:p>
    <w:p w14:paraId="7BECBD67">
      <w:pPr>
        <w:pStyle w:val="15"/>
        <w:spacing w:line="360" w:lineRule="exact"/>
        <w:ind w:firstLine="420"/>
        <w:rPr>
          <w:rFonts w:ascii="Times New Roman"/>
        </w:rPr>
      </w:pPr>
      <w:r>
        <w:rPr>
          <w:rFonts w:hint="eastAsia" w:ascii="Times New Roman"/>
        </w:rPr>
        <w:t>请注意本文件的某些内容可能涉及专利。本文件的发布机构不承担识别专利的责任。</w:t>
      </w:r>
    </w:p>
    <w:p w14:paraId="167758CB">
      <w:pPr>
        <w:pStyle w:val="15"/>
        <w:spacing w:line="360" w:lineRule="exact"/>
        <w:ind w:firstLine="420"/>
        <w:rPr>
          <w:rFonts w:ascii="Times New Roman"/>
        </w:rPr>
      </w:pPr>
      <w:r>
        <w:rPr>
          <w:rFonts w:hint="eastAsia" w:ascii="Times New Roman"/>
        </w:rPr>
        <w:t>本文件由****提出。</w:t>
      </w:r>
    </w:p>
    <w:p w14:paraId="009AE2E5">
      <w:pPr>
        <w:pStyle w:val="15"/>
        <w:spacing w:line="360" w:lineRule="exact"/>
        <w:ind w:firstLine="420"/>
        <w:rPr>
          <w:rFonts w:ascii="Times New Roman"/>
        </w:rPr>
      </w:pPr>
      <w:r>
        <w:rPr>
          <w:rFonts w:hint="eastAsia" w:ascii="Times New Roman"/>
        </w:rPr>
        <w:t>本文件由</w:t>
      </w:r>
      <w:r>
        <w:rPr>
          <w:rFonts w:hint="eastAsia" w:ascii="Times New Roman"/>
          <w:lang w:val="en-US" w:eastAsia="zh-CN"/>
        </w:rPr>
        <w:t>北京慢性病防治与健康教育研究会</w:t>
      </w:r>
      <w:r>
        <w:rPr>
          <w:rFonts w:hint="eastAsia" w:ascii="Times New Roman"/>
        </w:rPr>
        <w:t>归口。</w:t>
      </w:r>
    </w:p>
    <w:p w14:paraId="5C0C5DE5">
      <w:pPr>
        <w:pStyle w:val="15"/>
        <w:spacing w:line="360" w:lineRule="exact"/>
        <w:ind w:firstLine="420"/>
        <w:rPr>
          <w:rFonts w:ascii="Times New Roman"/>
        </w:rPr>
      </w:pPr>
      <w:r>
        <w:rPr>
          <w:rFonts w:hint="eastAsia" w:ascii="Times New Roman"/>
        </w:rPr>
        <w:t>本文件起草单位：****、****、****、****、……</w:t>
      </w:r>
    </w:p>
    <w:p w14:paraId="5807C4F5">
      <w:pPr>
        <w:pStyle w:val="15"/>
        <w:spacing w:line="360" w:lineRule="exact"/>
        <w:ind w:firstLine="420"/>
        <w:rPr>
          <w:rFonts w:ascii="Times New Roman"/>
        </w:rPr>
      </w:pPr>
      <w:r>
        <w:rPr>
          <w:rFonts w:hint="eastAsia" w:ascii="Times New Roman"/>
        </w:rPr>
        <w:t>本文件主要起草人：****、****、****、****、……</w:t>
      </w:r>
    </w:p>
    <w:p w14:paraId="6A98652D">
      <w:pPr>
        <w:pStyle w:val="15"/>
        <w:spacing w:line="360" w:lineRule="exact"/>
        <w:ind w:firstLine="420"/>
        <w:rPr>
          <w:rFonts w:hAnsi="宋体"/>
        </w:rPr>
      </w:pPr>
      <w:r>
        <w:rPr>
          <w:rFonts w:hint="eastAsia" w:ascii="Times New Roman"/>
        </w:rPr>
        <w:t>本文件其它起草人：****、****、****、****、……</w:t>
      </w:r>
    </w:p>
    <w:p w14:paraId="153476BB">
      <w:pPr>
        <w:pStyle w:val="15"/>
        <w:ind w:firstLine="420"/>
        <w:rPr>
          <w:rFonts w:hAnsi="宋体"/>
        </w:rPr>
      </w:pPr>
    </w:p>
    <w:p w14:paraId="245D7629">
      <w:pPr>
        <w:pStyle w:val="15"/>
        <w:ind w:firstLine="420"/>
      </w:pPr>
      <w:r>
        <w:br w:type="page"/>
      </w:r>
    </w:p>
    <w:p w14:paraId="730F32EA">
      <w:pPr>
        <w:pStyle w:val="22"/>
        <w:rPr>
          <w:rFonts w:hAnsi="宋体"/>
          <w:i/>
          <w:color w:val="0070C0"/>
          <w:szCs w:val="21"/>
        </w:rPr>
      </w:pPr>
      <w:bookmarkStart w:id="3" w:name="_Toc510534526"/>
      <w:bookmarkStart w:id="4" w:name="_Toc436205034"/>
      <w:bookmarkStart w:id="5" w:name="_Toc509933847"/>
      <w:r>
        <w:rPr>
          <w:rFonts w:hint="eastAsia"/>
          <w:b/>
          <w:bCs/>
        </w:rPr>
        <w:t>引</w:t>
      </w:r>
      <w:bookmarkStart w:id="6" w:name="BKYY"/>
      <w:r>
        <w:rPr>
          <w:b/>
          <w:bCs/>
        </w:rPr>
        <w:t> </w:t>
      </w:r>
      <w:r>
        <w:rPr>
          <w:rFonts w:hint="eastAsia"/>
          <w:b/>
          <w:bCs/>
        </w:rPr>
        <w:t>言</w:t>
      </w:r>
      <w:bookmarkEnd w:id="3"/>
      <w:bookmarkEnd w:id="4"/>
      <w:bookmarkEnd w:id="5"/>
      <w:bookmarkEnd w:id="6"/>
      <w:bookmarkStart w:id="28" w:name="_GoBack"/>
      <w:bookmarkEnd w:id="28"/>
    </w:p>
    <w:p w14:paraId="28E3BF77">
      <w:pPr>
        <w:pStyle w:val="15"/>
        <w:ind w:firstLine="400"/>
        <w:rPr>
          <w:rFonts w:ascii="Times New Roman" w:eastAsia="黑体"/>
          <w:i/>
          <w:color w:val="0070C0"/>
          <w:sz w:val="20"/>
          <w:szCs w:val="21"/>
        </w:rPr>
      </w:pPr>
      <w:r>
        <w:rPr>
          <w:rFonts w:hint="eastAsia" w:ascii="Times New Roman" w:eastAsia="黑体"/>
          <w:i/>
          <w:color w:val="0070C0"/>
          <w:sz w:val="20"/>
          <w:szCs w:val="21"/>
        </w:rPr>
        <w:t>提示：</w:t>
      </w:r>
    </w:p>
    <w:p w14:paraId="65FDFC1B">
      <w:pPr>
        <w:widowControl/>
        <w:ind w:firstLine="420"/>
        <w:rPr>
          <w:rFonts w:ascii="Times New Roman" w:hAnsi="Times New Roman" w:eastAsia="黑体" w:cs="Times New Roman"/>
          <w:i/>
          <w:color w:val="0070C0"/>
          <w:kern w:val="0"/>
          <w:sz w:val="20"/>
          <w:szCs w:val="21"/>
        </w:rPr>
      </w:pPr>
      <w:r>
        <w:rPr>
          <w:rFonts w:hint="eastAsia" w:ascii="Times New Roman" w:hAnsi="Times New Roman" w:eastAsia="黑体" w:cs="Times New Roman"/>
          <w:i/>
          <w:color w:val="0070C0"/>
          <w:kern w:val="0"/>
          <w:sz w:val="20"/>
          <w:szCs w:val="21"/>
        </w:rPr>
        <w:t>引言为可选要素，用来说明与标准自身内容相关的信息，如果需要，可在引言中给出编制该文件的原因、编制目的、分为部分的原因以及各部分之间的关系、技术内容的特殊信息或说明。引言不应包含要求型条款。引言不应给出章编号，当需要分条时，应仅对应条编号，编为0</w:t>
      </w:r>
      <w:r>
        <w:rPr>
          <w:rFonts w:ascii="Times New Roman" w:hAnsi="Times New Roman" w:eastAsia="黑体" w:cs="Times New Roman"/>
          <w:i/>
          <w:color w:val="0070C0"/>
          <w:kern w:val="0"/>
          <w:sz w:val="20"/>
          <w:szCs w:val="21"/>
        </w:rPr>
        <w:t>.</w:t>
      </w:r>
      <w:r>
        <w:rPr>
          <w:rFonts w:hint="eastAsia" w:ascii="Times New Roman" w:hAnsi="Times New Roman" w:eastAsia="黑体" w:cs="Times New Roman"/>
          <w:i/>
          <w:color w:val="0070C0"/>
          <w:kern w:val="0"/>
          <w:sz w:val="20"/>
          <w:szCs w:val="21"/>
        </w:rPr>
        <w:t>1、</w:t>
      </w:r>
      <w:r>
        <w:rPr>
          <w:rFonts w:ascii="Times New Roman" w:hAnsi="Times New Roman" w:eastAsia="黑体" w:cs="Times New Roman"/>
          <w:i/>
          <w:color w:val="0070C0"/>
          <w:kern w:val="0"/>
          <w:sz w:val="20"/>
          <w:szCs w:val="21"/>
        </w:rPr>
        <w:t>0.2</w:t>
      </w:r>
      <w:r>
        <w:rPr>
          <w:rFonts w:hint="eastAsia" w:ascii="Times New Roman" w:hAnsi="Times New Roman" w:eastAsia="黑体" w:cs="Times New Roman"/>
          <w:i/>
          <w:color w:val="0070C0"/>
          <w:kern w:val="0"/>
          <w:sz w:val="20"/>
          <w:szCs w:val="21"/>
        </w:rPr>
        <w:t>等。</w:t>
      </w:r>
    </w:p>
    <w:p w14:paraId="1B6E860A">
      <w:pPr>
        <w:widowControl/>
        <w:ind w:firstLine="420"/>
        <w:rPr>
          <w:rFonts w:ascii="Times New Roman" w:hAnsi="Times New Roman" w:eastAsia="黑体" w:cs="Times New Roman"/>
          <w:i/>
          <w:color w:val="0070C0"/>
          <w:kern w:val="0"/>
          <w:sz w:val="20"/>
          <w:szCs w:val="21"/>
        </w:rPr>
      </w:pPr>
      <w:r>
        <w:rPr>
          <w:rFonts w:hint="eastAsia" w:ascii="Times New Roman" w:hAnsi="Times New Roman" w:eastAsia="黑体" w:cs="Times New Roman"/>
          <w:i/>
          <w:color w:val="0070C0"/>
          <w:kern w:val="0"/>
          <w:sz w:val="20"/>
          <w:szCs w:val="21"/>
        </w:rPr>
        <w:t>制定过程中已经识别出文件的某项内容涉及专利，应在引言中给出有关做专利的说明。</w:t>
      </w:r>
    </w:p>
    <w:p w14:paraId="22790F18">
      <w:pPr>
        <w:widowControl/>
        <w:ind w:firstLine="420"/>
        <w:rPr>
          <w:rFonts w:ascii="Times New Roman" w:hAnsi="Times New Roman" w:eastAsia="黑体" w:cs="Times New Roman"/>
          <w:i/>
          <w:color w:val="0070C0"/>
          <w:kern w:val="0"/>
          <w:sz w:val="20"/>
          <w:szCs w:val="21"/>
        </w:rPr>
      </w:pPr>
      <w:r>
        <w:rPr>
          <w:rFonts w:hint="eastAsia" w:ascii="Times New Roman" w:hAnsi="Times New Roman" w:eastAsia="黑体" w:cs="Times New Roman"/>
          <w:i/>
          <w:color w:val="0070C0"/>
          <w:kern w:val="0"/>
          <w:sz w:val="20"/>
          <w:szCs w:val="21"/>
        </w:rPr>
        <w:t>引言的内容不包括范围及要求。</w:t>
      </w:r>
    </w:p>
    <w:p w14:paraId="7A9B418D">
      <w:pPr>
        <w:widowControl/>
        <w:ind w:firstLine="420"/>
        <w:rPr>
          <w:rFonts w:ascii="Times New Roman" w:hAnsi="Times New Roman" w:eastAsia="黑体" w:cs="Times New Roman"/>
          <w:i/>
          <w:color w:val="0070C0"/>
          <w:kern w:val="0"/>
          <w:sz w:val="20"/>
          <w:szCs w:val="21"/>
        </w:rPr>
      </w:pPr>
      <w:bookmarkStart w:id="7" w:name="_Hlk130371822"/>
      <w:r>
        <w:rPr>
          <w:rFonts w:hint="eastAsia" w:ascii="Times New Roman" w:hAnsi="Times New Roman" w:eastAsia="黑体" w:cs="Times New Roman"/>
          <w:i/>
          <w:color w:val="0070C0"/>
          <w:kern w:val="0"/>
          <w:sz w:val="20"/>
          <w:szCs w:val="21"/>
        </w:rPr>
        <w:t>内容用宋体五号字，行间距为固定值1</w:t>
      </w:r>
      <w:r>
        <w:rPr>
          <w:rFonts w:ascii="Times New Roman" w:hAnsi="Times New Roman" w:eastAsia="黑体" w:cs="Times New Roman"/>
          <w:i/>
          <w:color w:val="0070C0"/>
          <w:kern w:val="0"/>
          <w:sz w:val="20"/>
          <w:szCs w:val="21"/>
        </w:rPr>
        <w:t>8</w:t>
      </w:r>
      <w:r>
        <w:rPr>
          <w:rFonts w:hint="eastAsia" w:ascii="Times New Roman" w:hAnsi="Times New Roman" w:eastAsia="黑体" w:cs="Times New Roman"/>
          <w:i/>
          <w:color w:val="0070C0"/>
          <w:kern w:val="0"/>
          <w:sz w:val="20"/>
          <w:szCs w:val="21"/>
        </w:rPr>
        <w:t>磅。</w:t>
      </w:r>
    </w:p>
    <w:bookmarkEnd w:id="7"/>
    <w:p w14:paraId="7F41C15E">
      <w:pPr>
        <w:widowControl/>
        <w:rPr>
          <w:rFonts w:ascii="Times New Roman" w:hAnsi="Times New Roman" w:eastAsia="黑体" w:cs="Times New Roman"/>
          <w:i/>
          <w:color w:val="0070C0"/>
          <w:kern w:val="0"/>
          <w:sz w:val="20"/>
          <w:szCs w:val="21"/>
        </w:rPr>
        <w:sectPr>
          <w:headerReference r:id="rId9" w:type="default"/>
          <w:footerReference r:id="rId10" w:type="default"/>
          <w:pgSz w:w="11906" w:h="16838"/>
          <w:pgMar w:top="1440" w:right="1797" w:bottom="1440" w:left="1797" w:header="1418" w:footer="1134" w:gutter="0"/>
          <w:pgNumType w:fmt="upperRoman" w:start="1"/>
          <w:cols w:space="720" w:num="1"/>
          <w:formProt w:val="0"/>
          <w:docGrid w:linePitch="312" w:charSpace="0"/>
        </w:sectPr>
      </w:pPr>
    </w:p>
    <w:p w14:paraId="1E67489E">
      <w:pPr>
        <w:pStyle w:val="22"/>
        <w:shd w:val="clear" w:color="FFFFFF" w:fill="FFFFFF"/>
        <w:rPr>
          <w:rFonts w:ascii="Times New Roman"/>
        </w:rPr>
      </w:pPr>
      <w:bookmarkStart w:id="8" w:name="_Toc510534528"/>
      <w:bookmarkStart w:id="9" w:name="_Toc459720143"/>
      <w:bookmarkStart w:id="10" w:name="_Toc459704603"/>
      <w:bookmarkStart w:id="11" w:name="_Toc509933849"/>
      <w:bookmarkStart w:id="12" w:name="_Toc459724774"/>
      <w:r>
        <w:rPr>
          <w:rFonts w:hint="eastAsia"/>
          <w:b/>
          <w:bCs/>
        </w:rPr>
        <w:t>标准名称</w:t>
      </w:r>
    </w:p>
    <w:p w14:paraId="39CB8853">
      <w:pPr>
        <w:pStyle w:val="14"/>
        <w:numPr>
          <w:ilvl w:val="0"/>
          <w:numId w:val="2"/>
        </w:numPr>
        <w:spacing w:before="240" w:beforeLines="100" w:after="240" w:afterLines="100"/>
        <w:rPr>
          <w:rFonts w:ascii="Times New Roman"/>
        </w:rPr>
      </w:pPr>
      <w:r>
        <w:rPr>
          <w:rFonts w:ascii="Times New Roman"/>
        </w:rPr>
        <w:t>范围</w:t>
      </w:r>
      <w:bookmarkEnd w:id="8"/>
      <w:bookmarkEnd w:id="9"/>
      <w:bookmarkEnd w:id="10"/>
      <w:bookmarkEnd w:id="11"/>
      <w:bookmarkEnd w:id="12"/>
    </w:p>
    <w:p w14:paraId="4B438287">
      <w:pPr>
        <w:pStyle w:val="15"/>
        <w:spacing w:line="360" w:lineRule="exact"/>
        <w:ind w:firstLine="420"/>
      </w:pPr>
      <w:bookmarkStart w:id="13" w:name="_Toc459720144"/>
      <w:bookmarkStart w:id="14" w:name="_Toc459704604"/>
      <w:bookmarkStart w:id="15" w:name="_Toc459724775"/>
      <w:r>
        <w:rPr>
          <w:rFonts w:hint="eastAsia"/>
        </w:rPr>
        <w:t>本文件规定/确立/描述/提供/给出/界定了…………。</w:t>
      </w:r>
    </w:p>
    <w:p w14:paraId="6E8FF3C2">
      <w:pPr>
        <w:pStyle w:val="15"/>
        <w:spacing w:line="360" w:lineRule="exact"/>
        <w:ind w:firstLine="420"/>
      </w:pPr>
      <w:r>
        <w:rPr>
          <w:rFonts w:hint="eastAsia"/>
        </w:rPr>
        <w:t>本文件适用于……。</w:t>
      </w:r>
      <w:r>
        <w:rPr>
          <w:rFonts w:hint="eastAsia" w:ascii="Times New Roman" w:eastAsia="黑体"/>
          <w:i/>
          <w:color w:val="0070C0"/>
          <w:sz w:val="20"/>
          <w:szCs w:val="21"/>
        </w:rPr>
        <w:t>（明确标准的使用者和应用环境）</w:t>
      </w:r>
    </w:p>
    <w:p w14:paraId="1FCEEC32">
      <w:pPr>
        <w:pStyle w:val="14"/>
        <w:numPr>
          <w:ilvl w:val="0"/>
          <w:numId w:val="2"/>
        </w:numPr>
        <w:spacing w:before="240" w:beforeLines="100" w:after="240" w:afterLines="100"/>
        <w:rPr>
          <w:rFonts w:ascii="Times New Roman"/>
        </w:rPr>
      </w:pPr>
      <w:bookmarkStart w:id="16" w:name="_Toc510534529"/>
      <w:bookmarkStart w:id="17" w:name="_Toc509933850"/>
      <w:r>
        <w:rPr>
          <w:rFonts w:ascii="Times New Roman"/>
        </w:rPr>
        <w:t>规范性引用文件</w:t>
      </w:r>
      <w:bookmarkEnd w:id="13"/>
      <w:bookmarkEnd w:id="14"/>
      <w:bookmarkEnd w:id="15"/>
      <w:bookmarkEnd w:id="16"/>
      <w:bookmarkEnd w:id="17"/>
    </w:p>
    <w:p w14:paraId="7819F0F9">
      <w:pPr>
        <w:pStyle w:val="15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  <w:bookmarkStart w:id="18" w:name="_Toc459704605"/>
      <w:bookmarkEnd w:id="18"/>
      <w:bookmarkStart w:id="19" w:name="_Toc459724776"/>
      <w:bookmarkStart w:id="20" w:name="_Toc459720145"/>
      <w:r>
        <w:rPr>
          <w:rFonts w:hint="eastAsia" w:ascii="Times New Roman"/>
          <w:color w:val="000000"/>
        </w:rPr>
        <w:t>下列文件对本文件的应用是必不可少的。凡是注日期的引用文件，仅注日期的版本适用于本文件。凡是不注日期的引用文件，其最新版本（包括所有的修改单）适用于本文件。</w:t>
      </w:r>
    </w:p>
    <w:p w14:paraId="3E038344">
      <w:pPr>
        <w:pStyle w:val="15"/>
        <w:tabs>
          <w:tab w:val="center" w:pos="4201"/>
          <w:tab w:val="right" w:leader="dot" w:pos="9298"/>
        </w:tabs>
        <w:spacing w:line="360" w:lineRule="exact"/>
        <w:ind w:firstLine="420"/>
        <w:rPr>
          <w:rFonts w:hAnsi="宋体"/>
          <w:color w:val="000000"/>
        </w:rPr>
      </w:pPr>
    </w:p>
    <w:p w14:paraId="4C9371DE">
      <w:pPr>
        <w:pStyle w:val="15"/>
        <w:tabs>
          <w:tab w:val="center" w:pos="4201"/>
          <w:tab w:val="right" w:leader="dot" w:pos="9298"/>
        </w:tabs>
        <w:spacing w:line="360" w:lineRule="exact"/>
        <w:ind w:firstLine="420"/>
        <w:rPr>
          <w:rFonts w:hAnsi="宋体"/>
          <w:color w:val="000000"/>
        </w:rPr>
      </w:pPr>
    </w:p>
    <w:p w14:paraId="4D665582">
      <w:pPr>
        <w:pStyle w:val="15"/>
        <w:tabs>
          <w:tab w:val="center" w:pos="4201"/>
          <w:tab w:val="right" w:leader="dot" w:pos="9298"/>
        </w:tabs>
        <w:spacing w:line="360" w:lineRule="exact"/>
        <w:ind w:firstLine="420"/>
        <w:rPr>
          <w:rFonts w:hAnsi="宋体"/>
          <w:color w:val="000000"/>
        </w:rPr>
      </w:pPr>
    </w:p>
    <w:p w14:paraId="1A181742">
      <w:pPr>
        <w:pStyle w:val="15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……</w:t>
      </w:r>
    </w:p>
    <w:p w14:paraId="716EDB33">
      <w:pPr>
        <w:pStyle w:val="14"/>
        <w:numPr>
          <w:ilvl w:val="0"/>
          <w:numId w:val="2"/>
        </w:numPr>
        <w:spacing w:before="240" w:beforeLines="100" w:after="240" w:afterLines="100"/>
        <w:rPr>
          <w:rFonts w:ascii="Times New Roman"/>
        </w:rPr>
      </w:pPr>
      <w:bookmarkStart w:id="21" w:name="_Toc509933851"/>
      <w:bookmarkStart w:id="22" w:name="_Toc510534530"/>
      <w:bookmarkStart w:id="23" w:name="_Toc436205037"/>
      <w:r>
        <w:rPr>
          <w:rFonts w:hint="eastAsia" w:ascii="Times New Roman"/>
        </w:rPr>
        <w:t>术语和定义</w:t>
      </w:r>
      <w:bookmarkEnd w:id="21"/>
      <w:bookmarkEnd w:id="22"/>
      <w:bookmarkEnd w:id="23"/>
    </w:p>
    <w:p w14:paraId="41B9C1E7">
      <w:pPr>
        <w:pStyle w:val="15"/>
        <w:spacing w:line="360" w:lineRule="exact"/>
        <w:ind w:firstLine="420"/>
      </w:pPr>
      <w:bookmarkStart w:id="24" w:name="_Hlk92788667"/>
      <w:r>
        <w:rPr>
          <w:rFonts w:hint="eastAsia"/>
        </w:rPr>
        <w:t>下列术语和定义适用于本文件。</w:t>
      </w:r>
    </w:p>
    <w:bookmarkEnd w:id="24"/>
    <w:p w14:paraId="7591DBB0">
      <w:pPr>
        <w:pStyle w:val="15"/>
        <w:spacing w:line="360" w:lineRule="exact"/>
        <w:ind w:firstLine="0" w:firstLineChars="0"/>
        <w:rPr>
          <w:rFonts w:ascii="黑体" w:hAnsi="黑体" w:eastAsia="黑体"/>
        </w:rPr>
      </w:pPr>
      <w:r>
        <w:rPr>
          <w:rFonts w:ascii="黑体" w:hAnsi="黑体" w:eastAsia="黑体"/>
        </w:rPr>
        <w:t>3.1</w:t>
      </w:r>
    </w:p>
    <w:p w14:paraId="473AB0DF">
      <w:pPr>
        <w:pStyle w:val="15"/>
        <w:spacing w:line="360" w:lineRule="exact"/>
        <w:ind w:firstLine="42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术语条目</w:t>
      </w:r>
    </w:p>
    <w:p w14:paraId="4D12ECF6">
      <w:pPr>
        <w:pStyle w:val="15"/>
        <w:spacing w:line="360" w:lineRule="exact"/>
        <w:ind w:firstLine="420"/>
      </w:pPr>
      <w:r>
        <w:rPr>
          <w:rFonts w:hint="eastAsia"/>
        </w:rPr>
        <w:t>定义</w:t>
      </w:r>
    </w:p>
    <w:p w14:paraId="637F60B9">
      <w:pPr>
        <w:pStyle w:val="15"/>
        <w:spacing w:line="360" w:lineRule="exact"/>
        <w:ind w:firstLine="0" w:firstLineChars="0"/>
        <w:rPr>
          <w:rFonts w:ascii="黑体" w:hAnsi="黑体" w:eastAsia="黑体"/>
        </w:rPr>
      </w:pPr>
      <w:r>
        <w:rPr>
          <w:rFonts w:ascii="黑体" w:hAnsi="黑体" w:eastAsia="黑体"/>
        </w:rPr>
        <w:t>3.2</w:t>
      </w:r>
    </w:p>
    <w:p w14:paraId="3BF5CC2F">
      <w:pPr>
        <w:pStyle w:val="15"/>
        <w:spacing w:line="360" w:lineRule="exact"/>
        <w:ind w:firstLine="42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术语条目</w:t>
      </w:r>
    </w:p>
    <w:p w14:paraId="4547ACD2">
      <w:pPr>
        <w:pStyle w:val="15"/>
        <w:spacing w:line="360" w:lineRule="exact"/>
        <w:ind w:firstLine="420"/>
      </w:pPr>
      <w:r>
        <w:rPr>
          <w:rFonts w:hint="eastAsia"/>
        </w:rPr>
        <w:t>定义</w:t>
      </w:r>
    </w:p>
    <w:p w14:paraId="64BA30B0">
      <w:pPr>
        <w:pStyle w:val="15"/>
        <w:spacing w:line="360" w:lineRule="exact"/>
        <w:ind w:firstLine="420"/>
      </w:pPr>
      <w:r>
        <w:rPr>
          <w:rFonts w:hint="eastAsia"/>
        </w:rPr>
        <w:t>……</w:t>
      </w:r>
    </w:p>
    <w:p w14:paraId="4A3A420F">
      <w:pPr>
        <w:pStyle w:val="15"/>
        <w:ind w:firstLine="420"/>
      </w:pPr>
    </w:p>
    <w:p w14:paraId="7C015BD9">
      <w:pPr>
        <w:pStyle w:val="15"/>
        <w:tabs>
          <w:tab w:val="center" w:pos="4201"/>
          <w:tab w:val="right" w:leader="dot" w:pos="9298"/>
        </w:tabs>
        <w:ind w:firstLine="0" w:firstLineChars="0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 xml:space="preserve">4  </w:t>
      </w:r>
      <w:r>
        <w:rPr>
          <w:rFonts w:hint="eastAsia" w:ascii="Times New Roman" w:eastAsia="黑体" w:hAnsiTheme="minorHAnsi" w:cstheme="minorBidi"/>
          <w:kern w:val="2"/>
          <w:szCs w:val="22"/>
        </w:rPr>
        <w:t>规范性技术要素</w:t>
      </w:r>
      <w:r>
        <w:rPr>
          <w:rFonts w:hint="eastAsia"/>
          <w:i/>
          <w:color w:val="FF0000"/>
        </w:rPr>
        <w:t>（主要的技术内容）</w:t>
      </w:r>
    </w:p>
    <w:p w14:paraId="16995CB5">
      <w:pPr>
        <w:pStyle w:val="15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</w:p>
    <w:p w14:paraId="497DBEFF">
      <w:pPr>
        <w:pStyle w:val="15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</w:p>
    <w:p w14:paraId="3687F75E">
      <w:pPr>
        <w:widowControl/>
        <w:rPr>
          <w:rFonts w:ascii="Times New Roman" w:hAnsi="Times New Roman" w:eastAsia="黑体" w:cs="Times New Roman"/>
          <w:i/>
          <w:color w:val="0070C0"/>
          <w:kern w:val="0"/>
          <w:sz w:val="20"/>
          <w:szCs w:val="21"/>
        </w:rPr>
      </w:pPr>
      <w:r>
        <w:rPr>
          <w:rFonts w:hint="eastAsia" w:ascii="Times New Roman" w:hAnsi="Times New Roman" w:eastAsia="黑体" w:cs="Times New Roman"/>
          <w:i/>
          <w:color w:val="0070C0"/>
          <w:kern w:val="0"/>
          <w:sz w:val="20"/>
          <w:szCs w:val="21"/>
        </w:rPr>
        <w:t>注：段内容用宋体五号字，空两个汉字起排，行间距为固定值1</w:t>
      </w:r>
      <w:r>
        <w:rPr>
          <w:rFonts w:ascii="Times New Roman" w:hAnsi="Times New Roman" w:eastAsia="黑体" w:cs="Times New Roman"/>
          <w:i/>
          <w:color w:val="0070C0"/>
          <w:kern w:val="0"/>
          <w:sz w:val="20"/>
          <w:szCs w:val="21"/>
        </w:rPr>
        <w:t>8</w:t>
      </w:r>
      <w:r>
        <w:rPr>
          <w:rFonts w:hint="eastAsia" w:ascii="Times New Roman" w:hAnsi="Times New Roman" w:eastAsia="黑体" w:cs="Times New Roman"/>
          <w:i/>
          <w:color w:val="0070C0"/>
          <w:kern w:val="0"/>
          <w:sz w:val="20"/>
          <w:szCs w:val="21"/>
        </w:rPr>
        <w:t>磅。章标题和条标题用黑体五号字，顶格书写，行间距为固定值18磅，章标题前后空1行，条标题前后空0</w:t>
      </w:r>
      <w:r>
        <w:rPr>
          <w:rFonts w:ascii="Times New Roman" w:hAnsi="Times New Roman" w:eastAsia="黑体" w:cs="Times New Roman"/>
          <w:i/>
          <w:color w:val="0070C0"/>
          <w:kern w:val="0"/>
          <w:sz w:val="20"/>
          <w:szCs w:val="21"/>
        </w:rPr>
        <w:t>.5</w:t>
      </w:r>
      <w:r>
        <w:rPr>
          <w:rFonts w:hint="eastAsia" w:ascii="Times New Roman" w:hAnsi="Times New Roman" w:eastAsia="黑体" w:cs="Times New Roman"/>
          <w:i/>
          <w:color w:val="0070C0"/>
          <w:kern w:val="0"/>
          <w:sz w:val="20"/>
          <w:szCs w:val="21"/>
        </w:rPr>
        <w:t>行。</w:t>
      </w:r>
    </w:p>
    <w:p w14:paraId="20C09C4C">
      <w:pPr>
        <w:widowControl/>
        <w:rPr>
          <w:rFonts w:ascii="Times New Roman" w:hAnsi="Times New Roman" w:eastAsia="黑体" w:cs="Times New Roman"/>
          <w:i/>
          <w:color w:val="0070C0"/>
          <w:kern w:val="0"/>
          <w:sz w:val="20"/>
          <w:szCs w:val="21"/>
        </w:rPr>
      </w:pPr>
    </w:p>
    <w:p w14:paraId="2E404B89">
      <w:pPr>
        <w:widowControl/>
        <w:rPr>
          <w:rFonts w:ascii="Times New Roman"/>
          <w:color w:val="000000"/>
        </w:rPr>
      </w:pPr>
      <w:r>
        <w:rPr>
          <w:rFonts w:hint="eastAsia" w:ascii="Times New Roman" w:hAnsi="Times New Roman" w:eastAsia="黑体" w:cs="Times New Roman"/>
          <w:i/>
          <w:color w:val="0070C0"/>
          <w:kern w:val="0"/>
          <w:sz w:val="20"/>
          <w:szCs w:val="21"/>
        </w:rPr>
        <w:t>“规范性技术要素”非第4章标题，其代表从第4章开始均未规范性技术要素，第4章开始需要根据标准内容确定标题。</w:t>
      </w:r>
    </w:p>
    <w:p w14:paraId="09A82BB1">
      <w:pPr>
        <w:pStyle w:val="15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</w:p>
    <w:p w14:paraId="08F42206">
      <w:pPr>
        <w:pStyle w:val="15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</w:p>
    <w:p w14:paraId="301C36FD">
      <w:pPr>
        <w:pStyle w:val="15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</w:p>
    <w:p w14:paraId="0DB76910">
      <w:pPr>
        <w:pStyle w:val="15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</w:p>
    <w:p w14:paraId="66B70040">
      <w:pPr>
        <w:pStyle w:val="15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</w:p>
    <w:p w14:paraId="029AC6F6">
      <w:pPr>
        <w:pStyle w:val="15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</w:p>
    <w:p w14:paraId="70A0E6FC">
      <w:pPr>
        <w:pStyle w:val="15"/>
        <w:tabs>
          <w:tab w:val="left" w:pos="269"/>
          <w:tab w:val="right" w:leader="dot" w:pos="9298"/>
        </w:tabs>
        <w:spacing w:line="360" w:lineRule="exact"/>
        <w:ind w:firstLine="420"/>
        <w:rPr>
          <w:rFonts w:ascii="黑体" w:hAnsi="黑体" w:eastAsia="黑体" w:cs="Times New Roman"/>
          <w:kern w:val="0"/>
          <w:szCs w:val="21"/>
        </w:rPr>
      </w:pPr>
      <w:r>
        <w:rPr>
          <w:rFonts w:hint="eastAsia" w:ascii="Times New Roman"/>
          <w:color w:val="000000"/>
          <w:lang w:eastAsia="zh-CN"/>
        </w:rPr>
        <w:tab/>
      </w:r>
      <w:bookmarkEnd w:id="19"/>
      <w:bookmarkEnd w:id="20"/>
    </w:p>
    <w:p w14:paraId="2C15369B">
      <w:pPr>
        <w:pStyle w:val="22"/>
        <w:keepNext w:val="0"/>
        <w:keepLines w:val="0"/>
        <w:pageBreakBefore w:val="0"/>
        <w:widowControl/>
        <w:shd w:val="clear" w:color="FFFFFF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附 录 A</w:t>
      </w:r>
    </w:p>
    <w:p w14:paraId="62234193">
      <w:pPr>
        <w:jc w:val="center"/>
        <w:rPr>
          <w:rFonts w:ascii="黑体" w:hAnsi="黑体" w:eastAsia="黑体" w:cs="Times New Roman"/>
          <w:kern w:val="0"/>
          <w:szCs w:val="21"/>
        </w:rPr>
      </w:pPr>
      <w:r>
        <w:rPr>
          <w:rFonts w:hint="eastAsia" w:ascii="黑体" w:hAnsi="黑体" w:eastAsia="黑体" w:cs="Times New Roman"/>
          <w:kern w:val="0"/>
          <w:szCs w:val="21"/>
        </w:rPr>
        <w:t>（</w:t>
      </w:r>
      <w:bookmarkStart w:id="25" w:name="_Hlk92788726"/>
      <w:r>
        <w:rPr>
          <w:rFonts w:hint="eastAsia" w:ascii="黑体" w:hAnsi="黑体" w:eastAsia="黑体" w:cs="Times New Roman"/>
          <w:kern w:val="0"/>
          <w:szCs w:val="21"/>
        </w:rPr>
        <w:t>资料性/规范性</w:t>
      </w:r>
      <w:bookmarkEnd w:id="25"/>
      <w:r>
        <w:rPr>
          <w:rFonts w:hint="eastAsia" w:ascii="黑体" w:hAnsi="黑体" w:eastAsia="黑体" w:cs="Times New Roman"/>
          <w:kern w:val="0"/>
          <w:szCs w:val="21"/>
        </w:rPr>
        <w:t>）</w:t>
      </w:r>
    </w:p>
    <w:p w14:paraId="7D808975">
      <w:pPr>
        <w:jc w:val="center"/>
        <w:rPr>
          <w:rFonts w:ascii="黑体" w:hAnsi="黑体" w:eastAsia="黑体" w:cs="Times New Roman"/>
          <w:kern w:val="0"/>
          <w:szCs w:val="21"/>
        </w:rPr>
      </w:pPr>
      <w:r>
        <w:rPr>
          <w:rFonts w:hint="eastAsia" w:ascii="黑体" w:hAnsi="黑体" w:eastAsia="黑体" w:cs="Times New Roman"/>
          <w:kern w:val="0"/>
          <w:szCs w:val="21"/>
        </w:rPr>
        <w:t>附录名称</w:t>
      </w:r>
    </w:p>
    <w:p w14:paraId="1C841218">
      <w:pPr>
        <w:widowControl/>
        <w:spacing w:line="360" w:lineRule="exact"/>
        <w:jc w:val="left"/>
        <w:rPr>
          <w:rFonts w:ascii="黑体" w:hAnsi="黑体" w:eastAsia="黑体" w:cs="Times New Roman"/>
          <w:kern w:val="0"/>
          <w:szCs w:val="21"/>
        </w:rPr>
      </w:pPr>
    </w:p>
    <w:p w14:paraId="011D65C7">
      <w:pPr>
        <w:widowControl/>
        <w:spacing w:line="360" w:lineRule="exact"/>
        <w:jc w:val="left"/>
        <w:rPr>
          <w:rFonts w:ascii="黑体" w:hAnsi="黑体" w:eastAsia="黑体" w:cs="Times New Roman"/>
          <w:kern w:val="0"/>
          <w:szCs w:val="21"/>
        </w:rPr>
      </w:pPr>
    </w:p>
    <w:p w14:paraId="3E4CCE62">
      <w:pPr>
        <w:widowControl/>
        <w:spacing w:line="360" w:lineRule="exact"/>
        <w:ind w:firstLine="400" w:firstLineChars="200"/>
        <w:jc w:val="left"/>
        <w:rPr>
          <w:rFonts w:ascii="Times New Roman" w:hAnsi="Times New Roman" w:eastAsia="黑体" w:cs="Times New Roman"/>
          <w:i/>
          <w:color w:val="0070C0"/>
          <w:kern w:val="0"/>
          <w:sz w:val="20"/>
          <w:szCs w:val="21"/>
        </w:rPr>
      </w:pPr>
      <w:r>
        <w:rPr>
          <w:rFonts w:hint="eastAsia" w:ascii="Times New Roman" w:hAnsi="Times New Roman" w:eastAsia="黑体" w:cs="Times New Roman"/>
          <w:i/>
          <w:color w:val="0070C0"/>
          <w:kern w:val="0"/>
          <w:sz w:val="20"/>
          <w:szCs w:val="21"/>
        </w:rPr>
        <w:t>附录用来承接和安置不便在正文、前言、引言中表述的内容，是对正文、前言、引言的补充或附加。当正文规范性要素中的某些内容过长或属于附加条款，可以将一些细节或附加条款移出，形成规范性附录。当标准中的</w:t>
      </w:r>
      <w:r>
        <w:rPr>
          <w:rFonts w:hint="eastAsia" w:ascii="Times New Roman" w:hAnsi="Times New Roman" w:eastAsia="黑体" w:cs="Times New Roman"/>
          <w:i/>
          <w:color w:val="0070C0"/>
          <w:kern w:val="0"/>
          <w:sz w:val="20"/>
          <w:szCs w:val="21"/>
          <w:lang w:val="en-US" w:eastAsia="zh-CN"/>
        </w:rPr>
        <w:t>某些内容</w:t>
      </w:r>
      <w:r>
        <w:rPr>
          <w:rFonts w:hint="eastAsia" w:ascii="Times New Roman" w:hAnsi="Times New Roman" w:eastAsia="黑体" w:cs="Times New Roman"/>
          <w:i/>
          <w:color w:val="0070C0"/>
          <w:kern w:val="0"/>
          <w:sz w:val="20"/>
          <w:szCs w:val="21"/>
        </w:rPr>
        <w:t>、信息说明或数据等过多，可以将其移出，形成资料性附录。</w:t>
      </w:r>
    </w:p>
    <w:p w14:paraId="424EFE36">
      <w:pPr>
        <w:widowControl/>
        <w:spacing w:line="360" w:lineRule="exact"/>
        <w:ind w:firstLine="400" w:firstLineChars="200"/>
        <w:jc w:val="left"/>
        <w:rPr>
          <w:rFonts w:ascii="Times New Roman" w:hAnsi="Times New Roman" w:eastAsia="黑体" w:cs="Times New Roman"/>
          <w:i/>
          <w:color w:val="0070C0"/>
          <w:kern w:val="0"/>
          <w:sz w:val="20"/>
          <w:szCs w:val="21"/>
        </w:rPr>
      </w:pPr>
      <w:r>
        <w:rPr>
          <w:rFonts w:hint="eastAsia" w:ascii="Times New Roman" w:hAnsi="Times New Roman" w:eastAsia="黑体" w:cs="Times New Roman"/>
          <w:i/>
          <w:color w:val="0070C0"/>
          <w:kern w:val="0"/>
          <w:sz w:val="20"/>
          <w:szCs w:val="21"/>
        </w:rPr>
        <w:t>附录的顺序取决于被移做附录前所处位置的前后顺序。每个附录均应有附录编号，附录编号由“附录”和随后表明顺序的大写拉丁字母组成，字母从A开始，如“附录A”“附录B”等。附录编号之下应注明附录的作用——即“（规范性）”或“（资料性）”，再下方为附录标题。</w:t>
      </w:r>
    </w:p>
    <w:p w14:paraId="262BF351">
      <w:pPr>
        <w:widowControl/>
        <w:spacing w:line="360" w:lineRule="exact"/>
        <w:ind w:firstLine="400" w:firstLineChars="200"/>
        <w:jc w:val="left"/>
        <w:rPr>
          <w:rFonts w:ascii="Times New Roman" w:hAnsi="Times New Roman" w:eastAsia="黑体" w:cs="Times New Roman"/>
          <w:i/>
          <w:color w:val="0070C0"/>
          <w:kern w:val="0"/>
          <w:sz w:val="20"/>
          <w:szCs w:val="21"/>
        </w:rPr>
      </w:pPr>
      <w:r>
        <w:rPr>
          <w:rFonts w:hint="eastAsia" w:ascii="Times New Roman" w:hAnsi="Times New Roman" w:eastAsia="黑体" w:cs="Times New Roman"/>
          <w:i/>
          <w:color w:val="0070C0"/>
          <w:kern w:val="0"/>
          <w:sz w:val="20"/>
          <w:szCs w:val="21"/>
        </w:rPr>
        <w:t>附录可以分条，条还可以细分。每个附录中的条、图、表和数字公式编号均应重新从1开始，应在阿拉伯数字编号之前加上表明附录顺序的大写拉丁字母，字母后跟下脚点。如“A</w:t>
      </w:r>
      <w:r>
        <w:rPr>
          <w:rFonts w:ascii="Times New Roman" w:hAnsi="Times New Roman" w:eastAsia="黑体" w:cs="Times New Roman"/>
          <w:i/>
          <w:color w:val="0070C0"/>
          <w:kern w:val="0"/>
          <w:sz w:val="20"/>
          <w:szCs w:val="21"/>
        </w:rPr>
        <w:t>.1</w:t>
      </w:r>
      <w:r>
        <w:rPr>
          <w:rFonts w:hint="eastAsia" w:ascii="Times New Roman" w:hAnsi="Times New Roman" w:eastAsia="黑体" w:cs="Times New Roman"/>
          <w:i/>
          <w:color w:val="0070C0"/>
          <w:kern w:val="0"/>
          <w:sz w:val="20"/>
          <w:szCs w:val="21"/>
        </w:rPr>
        <w:t>”“</w:t>
      </w:r>
      <w:r>
        <w:rPr>
          <w:rFonts w:ascii="Times New Roman" w:hAnsi="Times New Roman" w:eastAsia="黑体" w:cs="Times New Roman"/>
          <w:i/>
          <w:color w:val="0070C0"/>
          <w:kern w:val="0"/>
          <w:sz w:val="20"/>
          <w:szCs w:val="21"/>
        </w:rPr>
        <w:t>A.1.1”</w:t>
      </w:r>
      <w:r>
        <w:rPr>
          <w:rFonts w:hint="eastAsia" w:ascii="Times New Roman" w:hAnsi="Times New Roman" w:eastAsia="黑体" w:cs="Times New Roman"/>
          <w:i/>
          <w:color w:val="0070C0"/>
          <w:kern w:val="0"/>
          <w:sz w:val="20"/>
          <w:szCs w:val="21"/>
        </w:rPr>
        <w:t>“图A</w:t>
      </w:r>
      <w:r>
        <w:rPr>
          <w:rFonts w:ascii="Times New Roman" w:hAnsi="Times New Roman" w:eastAsia="黑体" w:cs="Times New Roman"/>
          <w:i/>
          <w:color w:val="0070C0"/>
          <w:kern w:val="0"/>
          <w:sz w:val="20"/>
          <w:szCs w:val="21"/>
        </w:rPr>
        <w:t>.1</w:t>
      </w:r>
      <w:r>
        <w:rPr>
          <w:rFonts w:hint="eastAsia" w:ascii="Times New Roman" w:hAnsi="Times New Roman" w:eastAsia="黑体" w:cs="Times New Roman"/>
          <w:i/>
          <w:color w:val="0070C0"/>
          <w:kern w:val="0"/>
          <w:sz w:val="20"/>
          <w:szCs w:val="21"/>
        </w:rPr>
        <w:t>”“表A.1”等</w:t>
      </w:r>
    </w:p>
    <w:p w14:paraId="3E985EFD">
      <w:pPr>
        <w:widowControl/>
        <w:spacing w:line="360" w:lineRule="exact"/>
        <w:jc w:val="left"/>
        <w:rPr>
          <w:rFonts w:ascii="仿宋" w:hAnsi="仿宋" w:eastAsia="仿宋"/>
          <w:sz w:val="30"/>
          <w:szCs w:val="30"/>
        </w:rPr>
      </w:pPr>
    </w:p>
    <w:p w14:paraId="7ADC1A4A">
      <w:pPr>
        <w:rPr>
          <w:rFonts w:ascii="仿宋" w:hAnsi="仿宋" w:eastAsia="仿宋"/>
          <w:sz w:val="30"/>
          <w:szCs w:val="30"/>
        </w:rPr>
        <w:sectPr>
          <w:footerReference r:id="rId11" w:type="default"/>
          <w:pgSz w:w="11906" w:h="16838"/>
          <w:pgMar w:top="1440" w:right="1797" w:bottom="1440" w:left="1797" w:header="851" w:footer="992" w:gutter="0"/>
          <w:pgNumType w:start="1"/>
          <w:cols w:space="425" w:num="1"/>
          <w:docGrid w:linePitch="312" w:charSpace="0"/>
        </w:sectPr>
      </w:pPr>
    </w:p>
    <w:p w14:paraId="10ACB769">
      <w:pPr>
        <w:pStyle w:val="22"/>
        <w:keepNext w:val="0"/>
        <w:keepLines w:val="0"/>
        <w:pageBreakBefore w:val="0"/>
        <w:widowControl/>
        <w:shd w:val="clear" w:color="FFFFFF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/>
        <w:textAlignment w:val="auto"/>
        <w:rPr>
          <w:rFonts w:hint="eastAsia"/>
          <w:b/>
          <w:bCs/>
        </w:rPr>
      </w:pPr>
      <w:bookmarkStart w:id="26" w:name="_Toc509933873"/>
      <w:bookmarkStart w:id="27" w:name="_Toc510534552"/>
      <w:r>
        <w:rPr>
          <w:rFonts w:hint="eastAsia"/>
          <w:b/>
          <w:bCs/>
        </w:rPr>
        <w:t>参 考 文 献</w:t>
      </w:r>
      <w:bookmarkEnd w:id="26"/>
      <w:bookmarkEnd w:id="27"/>
    </w:p>
    <w:p w14:paraId="3EEDC64E">
      <w:pPr>
        <w:snapToGrid w:val="0"/>
        <w:spacing w:line="360" w:lineRule="exact"/>
        <w:ind w:firstLine="420" w:firstLineChars="200"/>
        <w:jc w:val="left"/>
        <w:rPr>
          <w:rFonts w:ascii="宋体" w:hAnsi="宋体" w:eastAsia="宋体"/>
          <w:szCs w:val="21"/>
        </w:rPr>
      </w:pPr>
    </w:p>
    <w:p w14:paraId="3784F9F1">
      <w:pPr>
        <w:snapToGrid w:val="0"/>
        <w:spacing w:line="360" w:lineRule="exact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[1]</w:t>
      </w:r>
    </w:p>
    <w:p w14:paraId="5BA94F1D">
      <w:pPr>
        <w:snapToGrid w:val="0"/>
        <w:spacing w:line="360" w:lineRule="exact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[2]</w:t>
      </w:r>
    </w:p>
    <w:p w14:paraId="5604E180">
      <w:pPr>
        <w:snapToGrid w:val="0"/>
        <w:spacing w:line="360" w:lineRule="exact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[3]</w:t>
      </w:r>
    </w:p>
    <w:p w14:paraId="2711D593">
      <w:pPr>
        <w:pStyle w:val="15"/>
        <w:spacing w:line="360" w:lineRule="exact"/>
        <w:ind w:firstLine="420"/>
        <w:rPr>
          <w:szCs w:val="21"/>
        </w:rPr>
      </w:pPr>
      <w:r>
        <w:rPr>
          <w:rFonts w:hint="eastAsia"/>
          <w:szCs w:val="21"/>
        </w:rPr>
        <w:t>……</w:t>
      </w:r>
    </w:p>
    <w:p w14:paraId="0651B525">
      <w:pPr>
        <w:jc w:val="left"/>
        <w:rPr>
          <w:rFonts w:ascii="仿宋" w:hAnsi="仿宋" w:eastAsia="仿宋"/>
          <w:sz w:val="30"/>
          <w:szCs w:val="30"/>
        </w:rPr>
      </w:pPr>
    </w:p>
    <w:sectPr>
      <w:headerReference r:id="rId12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iaoBiaoSong-B05S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4165F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062A5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B6348">
    <w:pPr>
      <w:pStyle w:val="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8492029"/>
      <w:docPartObj>
        <w:docPartGallery w:val="autotext"/>
      </w:docPartObj>
    </w:sdtPr>
    <w:sdtContent>
      <w:p w14:paraId="3654C72D"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I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7167578"/>
      <w:docPartObj>
        <w:docPartGallery w:val="autotext"/>
      </w:docPartObj>
    </w:sdtPr>
    <w:sdtContent>
      <w:p w14:paraId="73B809F4"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0A007F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0F064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AAC1B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011DA">
    <w:pPr>
      <w:pStyle w:val="5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08009">
    <w:pPr>
      <w:pStyle w:val="5"/>
      <w:wordWrap w:val="0"/>
      <w:jc w:val="right"/>
      <w:rPr>
        <w:rFonts w:ascii="黑体" w:hAnsi="黑体" w:eastAsia="黑体"/>
        <w:sz w:val="21"/>
        <w:szCs w:val="21"/>
      </w:rPr>
    </w:pPr>
    <w:r>
      <w:rPr>
        <w:rFonts w:ascii="黑体" w:hAnsi="黑体" w:eastAsia="黑体"/>
        <w:sz w:val="21"/>
        <w:szCs w:val="21"/>
      </w:rPr>
      <w:t>T/</w:t>
    </w:r>
    <w:r>
      <w:rPr>
        <w:rFonts w:hint="eastAsia" w:ascii="黑体" w:hAnsi="黑体" w:eastAsia="黑体"/>
        <w:sz w:val="21"/>
        <w:szCs w:val="21"/>
        <w:lang w:val="en-US" w:eastAsia="zh-CN"/>
      </w:rPr>
      <w:t>BRA-CDCHE</w:t>
    </w:r>
    <w:r>
      <w:rPr>
        <w:rFonts w:ascii="黑体" w:hAnsi="黑体" w:eastAsia="黑体"/>
        <w:sz w:val="21"/>
        <w:szCs w:val="21"/>
      </w:rPr>
      <w:t xml:space="preserve"> </w:t>
    </w:r>
    <w:r>
      <w:rPr>
        <w:rFonts w:hint="eastAsia" w:ascii="黑体" w:hAnsi="黑体" w:eastAsia="黑体"/>
        <w:spacing w:val="10"/>
        <w:sz w:val="21"/>
        <w:szCs w:val="21"/>
      </w:rPr>
      <w:t>****</w:t>
    </w:r>
    <w:r>
      <w:rPr>
        <w:rFonts w:ascii="黑体" w:hAnsi="黑体" w:eastAsia="黑体"/>
        <w:spacing w:val="10"/>
        <w:sz w:val="21"/>
        <w:szCs w:val="21"/>
      </w:rPr>
      <w:t>－20</w:t>
    </w:r>
    <w:r>
      <w:rPr>
        <w:rFonts w:hint="eastAsia" w:ascii="黑体" w:hAnsi="黑体" w:eastAsia="黑体"/>
        <w:spacing w:val="10"/>
        <w:sz w:val="21"/>
        <w:szCs w:val="21"/>
      </w:rPr>
      <w:t>**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285E1">
    <w:pPr>
      <w:pStyle w:val="5"/>
      <w:tabs>
        <w:tab w:val="left" w:pos="11270"/>
      </w:tabs>
      <w:wordWrap w:val="0"/>
      <w:jc w:val="both"/>
      <w:rPr>
        <w:rFonts w:ascii="黑体" w:hAnsi="黑体" w:eastAsia="黑体"/>
        <w:sz w:val="21"/>
        <w:szCs w:val="21"/>
      </w:rPr>
    </w:pPr>
    <w:r>
      <w:rPr>
        <w:rFonts w:ascii="黑体" w:hAnsi="黑体" w:eastAsia="黑体"/>
        <w:sz w:val="21"/>
        <w:szCs w:val="21"/>
      </w:rPr>
      <w:tab/>
    </w:r>
    <w:r>
      <w:rPr>
        <w:rFonts w:ascii="黑体" w:hAnsi="黑体" w:eastAsia="黑体"/>
        <w:sz w:val="21"/>
        <w:szCs w:val="21"/>
      </w:rPr>
      <w:tab/>
    </w:r>
    <w:r>
      <w:rPr>
        <w:rFonts w:ascii="黑体" w:hAnsi="黑体" w:eastAsia="黑体"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2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284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22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4"/>
      <w:suff w:val="nothing"/>
      <w:lvlText w:val="%1%2　"/>
      <w:lvlJc w:val="left"/>
      <w:pPr>
        <w:ind w:left="36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0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54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NhNzY0ZDkyN2IyZmI1YWM4NDI0YzMxNTczYjkxOGYifQ=="/>
  </w:docVars>
  <w:rsids>
    <w:rsidRoot w:val="00BC7831"/>
    <w:rsid w:val="00016417"/>
    <w:rsid w:val="00051519"/>
    <w:rsid w:val="00053659"/>
    <w:rsid w:val="00060D8E"/>
    <w:rsid w:val="00080D52"/>
    <w:rsid w:val="000C29F0"/>
    <w:rsid w:val="000F1177"/>
    <w:rsid w:val="000F3546"/>
    <w:rsid w:val="00101828"/>
    <w:rsid w:val="001057F7"/>
    <w:rsid w:val="001074B6"/>
    <w:rsid w:val="0011064A"/>
    <w:rsid w:val="00110943"/>
    <w:rsid w:val="00112E5C"/>
    <w:rsid w:val="00160984"/>
    <w:rsid w:val="00165E1D"/>
    <w:rsid w:val="00184727"/>
    <w:rsid w:val="00195740"/>
    <w:rsid w:val="00195EBA"/>
    <w:rsid w:val="001A33E4"/>
    <w:rsid w:val="001C487F"/>
    <w:rsid w:val="001C5DF8"/>
    <w:rsid w:val="001E3CBE"/>
    <w:rsid w:val="00210EDC"/>
    <w:rsid w:val="00226F03"/>
    <w:rsid w:val="00240ECC"/>
    <w:rsid w:val="002568DB"/>
    <w:rsid w:val="002A3D14"/>
    <w:rsid w:val="002A716C"/>
    <w:rsid w:val="002D1620"/>
    <w:rsid w:val="002E27BA"/>
    <w:rsid w:val="002F33B1"/>
    <w:rsid w:val="0034011E"/>
    <w:rsid w:val="003B4F8D"/>
    <w:rsid w:val="00413F82"/>
    <w:rsid w:val="00435258"/>
    <w:rsid w:val="0043594C"/>
    <w:rsid w:val="00437239"/>
    <w:rsid w:val="004415F3"/>
    <w:rsid w:val="00467DE9"/>
    <w:rsid w:val="00514F56"/>
    <w:rsid w:val="0056475B"/>
    <w:rsid w:val="005675F6"/>
    <w:rsid w:val="005A4262"/>
    <w:rsid w:val="005B63FD"/>
    <w:rsid w:val="005C4D5C"/>
    <w:rsid w:val="005D718A"/>
    <w:rsid w:val="005E4503"/>
    <w:rsid w:val="005F249D"/>
    <w:rsid w:val="005F72FB"/>
    <w:rsid w:val="00664A03"/>
    <w:rsid w:val="00670459"/>
    <w:rsid w:val="00673E36"/>
    <w:rsid w:val="00674D46"/>
    <w:rsid w:val="0068444E"/>
    <w:rsid w:val="00687204"/>
    <w:rsid w:val="00692CC5"/>
    <w:rsid w:val="006E4104"/>
    <w:rsid w:val="006E78C3"/>
    <w:rsid w:val="00754AD5"/>
    <w:rsid w:val="007558D6"/>
    <w:rsid w:val="007A732B"/>
    <w:rsid w:val="007C7383"/>
    <w:rsid w:val="007D24E9"/>
    <w:rsid w:val="00826483"/>
    <w:rsid w:val="00862A07"/>
    <w:rsid w:val="008B1166"/>
    <w:rsid w:val="008D309F"/>
    <w:rsid w:val="008F7435"/>
    <w:rsid w:val="00931243"/>
    <w:rsid w:val="009401B9"/>
    <w:rsid w:val="00970892"/>
    <w:rsid w:val="009807BE"/>
    <w:rsid w:val="00981EAB"/>
    <w:rsid w:val="00984ED3"/>
    <w:rsid w:val="00990F61"/>
    <w:rsid w:val="009C6235"/>
    <w:rsid w:val="00A14AD3"/>
    <w:rsid w:val="00A93EB2"/>
    <w:rsid w:val="00AB3E24"/>
    <w:rsid w:val="00AC469E"/>
    <w:rsid w:val="00AF4FBC"/>
    <w:rsid w:val="00B100E3"/>
    <w:rsid w:val="00B530B7"/>
    <w:rsid w:val="00B5365B"/>
    <w:rsid w:val="00B573EC"/>
    <w:rsid w:val="00BB49F7"/>
    <w:rsid w:val="00BC7831"/>
    <w:rsid w:val="00C31CF7"/>
    <w:rsid w:val="00C553DB"/>
    <w:rsid w:val="00C86BEC"/>
    <w:rsid w:val="00CA373C"/>
    <w:rsid w:val="00D62642"/>
    <w:rsid w:val="00D70986"/>
    <w:rsid w:val="00DA744C"/>
    <w:rsid w:val="00DE1D6D"/>
    <w:rsid w:val="00E463FE"/>
    <w:rsid w:val="00E60530"/>
    <w:rsid w:val="00E86133"/>
    <w:rsid w:val="00E91C18"/>
    <w:rsid w:val="00EB2E65"/>
    <w:rsid w:val="00EC75D4"/>
    <w:rsid w:val="00EF27E0"/>
    <w:rsid w:val="00F024E8"/>
    <w:rsid w:val="00F10A24"/>
    <w:rsid w:val="00F27B39"/>
    <w:rsid w:val="00F51C34"/>
    <w:rsid w:val="00F948F3"/>
    <w:rsid w:val="00FD0652"/>
    <w:rsid w:val="00FD741A"/>
    <w:rsid w:val="01F36FCC"/>
    <w:rsid w:val="0227136C"/>
    <w:rsid w:val="045A77D7"/>
    <w:rsid w:val="078B7CA7"/>
    <w:rsid w:val="08190FC5"/>
    <w:rsid w:val="08D12032"/>
    <w:rsid w:val="08EC0C19"/>
    <w:rsid w:val="091B525A"/>
    <w:rsid w:val="09420839"/>
    <w:rsid w:val="0B1F52D6"/>
    <w:rsid w:val="0E2A204D"/>
    <w:rsid w:val="10741C20"/>
    <w:rsid w:val="12AA7B7B"/>
    <w:rsid w:val="15FD4466"/>
    <w:rsid w:val="165A3666"/>
    <w:rsid w:val="18DF6862"/>
    <w:rsid w:val="1A847E25"/>
    <w:rsid w:val="1C646FED"/>
    <w:rsid w:val="1CC7757C"/>
    <w:rsid w:val="1D1A3B4F"/>
    <w:rsid w:val="1E5A5A62"/>
    <w:rsid w:val="1E965458"/>
    <w:rsid w:val="20D96F19"/>
    <w:rsid w:val="2623053C"/>
    <w:rsid w:val="270F3FF9"/>
    <w:rsid w:val="27E606F5"/>
    <w:rsid w:val="290F75E7"/>
    <w:rsid w:val="2BC2163A"/>
    <w:rsid w:val="2DE65587"/>
    <w:rsid w:val="2DF14458"/>
    <w:rsid w:val="300D4E4E"/>
    <w:rsid w:val="30C61BCC"/>
    <w:rsid w:val="30E16A06"/>
    <w:rsid w:val="31A014D2"/>
    <w:rsid w:val="31F31444"/>
    <w:rsid w:val="32963A97"/>
    <w:rsid w:val="33770F5C"/>
    <w:rsid w:val="340A6274"/>
    <w:rsid w:val="34DD74E5"/>
    <w:rsid w:val="38710670"/>
    <w:rsid w:val="39ED01CA"/>
    <w:rsid w:val="3C776471"/>
    <w:rsid w:val="3DB334D8"/>
    <w:rsid w:val="3E495BEB"/>
    <w:rsid w:val="3EEC6CA2"/>
    <w:rsid w:val="410B2946"/>
    <w:rsid w:val="458A0FC3"/>
    <w:rsid w:val="45D109A0"/>
    <w:rsid w:val="47B24801"/>
    <w:rsid w:val="48877A3B"/>
    <w:rsid w:val="48CD485D"/>
    <w:rsid w:val="490E5A67"/>
    <w:rsid w:val="4C1C493F"/>
    <w:rsid w:val="4E121B55"/>
    <w:rsid w:val="4F7A1C1A"/>
    <w:rsid w:val="529A65BD"/>
    <w:rsid w:val="52FB52AE"/>
    <w:rsid w:val="53E775E0"/>
    <w:rsid w:val="54994852"/>
    <w:rsid w:val="58DD11B1"/>
    <w:rsid w:val="5B3F7F01"/>
    <w:rsid w:val="5DB524FD"/>
    <w:rsid w:val="5F5024DD"/>
    <w:rsid w:val="621C0D9D"/>
    <w:rsid w:val="63021D41"/>
    <w:rsid w:val="66B772E6"/>
    <w:rsid w:val="69E77EE2"/>
    <w:rsid w:val="6A9516EC"/>
    <w:rsid w:val="6E201C15"/>
    <w:rsid w:val="70D50A94"/>
    <w:rsid w:val="744E128A"/>
    <w:rsid w:val="7455768C"/>
    <w:rsid w:val="74D07EF1"/>
    <w:rsid w:val="76BD6E14"/>
    <w:rsid w:val="7883527A"/>
    <w:rsid w:val="78AF606F"/>
    <w:rsid w:val="78C244A2"/>
    <w:rsid w:val="7BD52290"/>
    <w:rsid w:val="7DC861E9"/>
    <w:rsid w:val="7E5620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2"/>
    <w:qFormat/>
    <w:uiPriority w:val="0"/>
    <w:pPr>
      <w:widowControl/>
    </w:pPr>
    <w:rPr>
      <w:rFonts w:ascii="Times New Roman" w:hAnsi="Times New Roman" w:eastAsia="仿宋_GB2312" w:cs="Times New Roman"/>
      <w:kern w:val="0"/>
      <w:sz w:val="28"/>
      <w:szCs w:val="20"/>
    </w:rPr>
  </w:style>
  <w:style w:type="paragraph" w:styleId="3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toc 1"/>
    <w:qFormat/>
    <w:uiPriority w:val="39"/>
    <w:pPr>
      <w:widowControl w:val="0"/>
      <w:spacing w:before="240" w:after="120"/>
    </w:pPr>
    <w:rPr>
      <w:rFonts w:ascii="等线" w:hAnsi="Times New Roman" w:eastAsia="等线" w:cs="Times New Roman"/>
      <w:b/>
      <w:bCs/>
      <w:kern w:val="2"/>
      <w:sz w:val="20"/>
      <w:szCs w:val="20"/>
      <w:lang w:val="en-US" w:eastAsia="zh-CN" w:bidi="ar-SA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正文文本 3 字符"/>
    <w:basedOn w:val="10"/>
    <w:link w:val="2"/>
    <w:qFormat/>
    <w:uiPriority w:val="0"/>
    <w:rPr>
      <w:rFonts w:ascii="Times New Roman" w:hAnsi="Times New Roman" w:eastAsia="仿宋_GB2312" w:cs="Times New Roman"/>
      <w:kern w:val="0"/>
      <w:sz w:val="28"/>
      <w:szCs w:val="20"/>
    </w:rPr>
  </w:style>
  <w:style w:type="character" w:customStyle="1" w:styleId="13">
    <w:name w:val="章标题 Char"/>
    <w:link w:val="14"/>
    <w:qFormat/>
    <w:uiPriority w:val="0"/>
    <w:rPr>
      <w:rFonts w:ascii="黑体" w:eastAsia="黑体"/>
    </w:rPr>
  </w:style>
  <w:style w:type="paragraph" w:customStyle="1" w:styleId="14">
    <w:name w:val="章标题"/>
    <w:next w:val="15"/>
    <w:link w:val="13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Theme="minorHAnsi" w:cstheme="minorBidi"/>
      <w:kern w:val="2"/>
      <w:sz w:val="21"/>
      <w:szCs w:val="22"/>
      <w:lang w:val="en-US" w:eastAsia="zh-CN" w:bidi="ar-SA"/>
    </w:rPr>
  </w:style>
  <w:style w:type="paragraph" w:customStyle="1" w:styleId="15">
    <w:name w:val="段"/>
    <w:link w:val="33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6">
    <w:name w:val="一级条标题 Char"/>
    <w:link w:val="17"/>
    <w:qFormat/>
    <w:uiPriority w:val="0"/>
    <w:rPr>
      <w:rFonts w:eastAsia="黑体"/>
    </w:rPr>
  </w:style>
  <w:style w:type="paragraph" w:customStyle="1" w:styleId="17">
    <w:name w:val="一级条标题"/>
    <w:next w:val="15"/>
    <w:link w:val="16"/>
    <w:qFormat/>
    <w:uiPriority w:val="0"/>
    <w:pPr>
      <w:numPr>
        <w:ilvl w:val="2"/>
        <w:numId w:val="1"/>
      </w:numPr>
      <w:outlineLvl w:val="2"/>
    </w:pPr>
    <w:rPr>
      <w:rFonts w:eastAsia="黑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customStyle="1" w:styleId="18">
    <w:name w:val="页眉 Char"/>
    <w:basedOn w:val="10"/>
    <w:semiHidden/>
    <w:qFormat/>
    <w:uiPriority w:val="99"/>
    <w:rPr>
      <w:sz w:val="18"/>
      <w:szCs w:val="18"/>
    </w:rPr>
  </w:style>
  <w:style w:type="paragraph" w:customStyle="1" w:styleId="19">
    <w:name w:val="目次、标准名称标题"/>
    <w:basedOn w:val="1"/>
    <w:next w:val="1"/>
    <w:qFormat/>
    <w:uiPriority w:val="0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customStyle="1" w:styleId="20">
    <w:name w:val="二级条标题"/>
    <w:basedOn w:val="17"/>
    <w:next w:val="15"/>
    <w:qFormat/>
    <w:uiPriority w:val="0"/>
    <w:pPr>
      <w:numPr>
        <w:ilvl w:val="3"/>
      </w:numPr>
      <w:tabs>
        <w:tab w:val="left" w:pos="435"/>
      </w:tabs>
      <w:ind w:left="435" w:hanging="435"/>
      <w:outlineLvl w:val="3"/>
    </w:pPr>
  </w:style>
  <w:style w:type="paragraph" w:customStyle="1" w:styleId="21">
    <w:name w:val="注：（正文）"/>
    <w:basedOn w:val="1"/>
    <w:next w:val="15"/>
    <w:qFormat/>
    <w:uiPriority w:val="0"/>
    <w:pPr>
      <w:numPr>
        <w:ilvl w:val="0"/>
        <w:numId w:val="2"/>
      </w:numPr>
      <w:tabs>
        <w:tab w:val="left" w:pos="1080"/>
      </w:tabs>
      <w:autoSpaceDE w:val="0"/>
      <w:autoSpaceDN w:val="0"/>
      <w:ind w:left="726" w:hanging="363"/>
    </w:pPr>
    <w:rPr>
      <w:rFonts w:ascii="宋体" w:hAnsi="Times New Roman" w:eastAsia="宋体" w:cs="Times New Roman"/>
      <w:kern w:val="0"/>
      <w:sz w:val="18"/>
      <w:szCs w:val="18"/>
    </w:rPr>
  </w:style>
  <w:style w:type="paragraph" w:customStyle="1" w:styleId="22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23">
    <w:name w:val="标准书脚_奇数页"/>
    <w:uiPriority w:val="0"/>
    <w:pPr>
      <w:spacing w:before="120"/>
      <w:jc w:val="right"/>
    </w:pPr>
    <w:rPr>
      <w:rFonts w:ascii="Times New Roman" w:hAnsi="Times New Roman" w:eastAsia="宋体" w:cs="Times New Roman"/>
      <w:kern w:val="0"/>
      <w:sz w:val="18"/>
      <w:szCs w:val="20"/>
      <w:lang w:val="en-US" w:eastAsia="zh-CN" w:bidi="ar-SA"/>
    </w:rPr>
  </w:style>
  <w:style w:type="character" w:customStyle="1" w:styleId="24">
    <w:name w:val="页眉 字符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字符"/>
    <w:basedOn w:val="10"/>
    <w:link w:val="4"/>
    <w:uiPriority w:val="99"/>
    <w:rPr>
      <w:sz w:val="18"/>
      <w:szCs w:val="18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27">
    <w:name w:val="未处理的提及1"/>
    <w:basedOn w:val="10"/>
    <w:semiHidden/>
    <w:unhideWhenUsed/>
    <w:uiPriority w:val="99"/>
    <w:rPr>
      <w:color w:val="605E5C"/>
      <w:shd w:val="clear" w:color="auto" w:fill="E1DFDD"/>
    </w:rPr>
  </w:style>
  <w:style w:type="character" w:customStyle="1" w:styleId="28">
    <w:name w:val="批注框文本 字符"/>
    <w:basedOn w:val="10"/>
    <w:link w:val="3"/>
    <w:semiHidden/>
    <w:uiPriority w:val="99"/>
    <w:rPr>
      <w:sz w:val="18"/>
      <w:szCs w:val="18"/>
    </w:rPr>
  </w:style>
  <w:style w:type="paragraph" w:customStyle="1" w:styleId="29">
    <w:name w:val="正文 + 宋体"/>
    <w:basedOn w:val="1"/>
    <w:uiPriority w:val="0"/>
    <w:pPr>
      <w:spacing w:line="360" w:lineRule="auto"/>
      <w:ind w:firstLine="480" w:firstLineChars="200"/>
    </w:pPr>
    <w:rPr>
      <w:rFonts w:ascii="宋体" w:hAnsi="宋体" w:eastAsia="宋体" w:cs="Times New Roman"/>
      <w:sz w:val="24"/>
      <w:szCs w:val="24"/>
    </w:rPr>
  </w:style>
  <w:style w:type="character" w:customStyle="1" w:styleId="30">
    <w:name w:val="fontstyle01"/>
    <w:basedOn w:val="10"/>
    <w:uiPriority w:val="0"/>
    <w:rPr>
      <w:rFonts w:hint="eastAsia" w:ascii="仿宋" w:hAnsi="仿宋" w:eastAsia="仿宋"/>
      <w:color w:val="000000"/>
      <w:sz w:val="30"/>
      <w:szCs w:val="30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XiaoBiaoSong-B05S" w:hAnsi="Calibri" w:eastAsia="FZXiaoBiaoSong-B05S" w:cs="FZXiaoBiaoSong-B05S"/>
      <w:color w:val="000000"/>
      <w:kern w:val="0"/>
      <w:sz w:val="24"/>
      <w:szCs w:val="24"/>
      <w:lang w:val="en-US" w:eastAsia="zh-CN" w:bidi="ar-SA"/>
    </w:rPr>
  </w:style>
  <w:style w:type="character" w:customStyle="1" w:styleId="32">
    <w:name w:val="未处理的提及2"/>
    <w:basedOn w:val="10"/>
    <w:semiHidden/>
    <w:unhideWhenUsed/>
    <w:uiPriority w:val="99"/>
    <w:rPr>
      <w:color w:val="605E5C"/>
      <w:shd w:val="clear" w:color="auto" w:fill="E1DFDD"/>
    </w:rPr>
  </w:style>
  <w:style w:type="character" w:customStyle="1" w:styleId="33">
    <w:name w:val="段 Char"/>
    <w:basedOn w:val="10"/>
    <w:link w:val="15"/>
    <w:qFormat/>
    <w:uiPriority w:val="0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theme" Target="theme/theme1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1642</Words>
  <Characters>1774</Characters>
  <Lines>14</Lines>
  <Paragraphs>3</Paragraphs>
  <TotalTime>1</TotalTime>
  <ScaleCrop>false</ScaleCrop>
  <LinksUpToDate>false</LinksUpToDate>
  <CharactersWithSpaces>1893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2019-08-07T02:38:00Z</dcterms:created>
  <dc:creator>fengxue</dc:creator>
  <cp:lastModifiedBy>康琪</cp:lastModifiedBy>
  <cp:lastPrinted>2022-01-12T06:40:00Z</cp:lastPrinted>
  <dcterms:modified xsi:type="dcterms:W3CDTF">2024-07-30T05:17:55Z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C809AFD954D6433AB7EAF4AA84AFA7F8_13</vt:lpwstr>
  </property>
</Properties>
</file>