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72BF9" w14:textId="77777777" w:rsidR="00BC1D7A" w:rsidRDefault="00000000">
      <w:pPr>
        <w:widowControl/>
        <w:ind w:firstLine="643"/>
        <w:jc w:val="center"/>
        <w:rPr>
          <w:rFonts w:asciiTheme="minorEastAsia" w:eastAsiaTheme="minorEastAsia" w:hAnsiTheme="minorEastAsia" w:cstheme="minorEastAsia" w:hint="eastAsia"/>
          <w:b/>
          <w:bCs/>
          <w:sz w:val="32"/>
          <w:szCs w:val="28"/>
        </w:rPr>
      </w:pPr>
      <w:r>
        <w:rPr>
          <w:rFonts w:asciiTheme="minorEastAsia" w:eastAsiaTheme="minorEastAsia" w:hAnsiTheme="minorEastAsia" w:cstheme="minorEastAsia" w:hint="eastAsia"/>
          <w:b/>
          <w:bCs/>
          <w:sz w:val="32"/>
          <w:szCs w:val="28"/>
        </w:rPr>
        <w:t>团体标准编制说明</w:t>
      </w:r>
    </w:p>
    <w:p w14:paraId="00AEEC71" w14:textId="0F5690DA" w:rsidR="00BC1D7A" w:rsidRDefault="00000000">
      <w:pPr>
        <w:widowControl/>
        <w:spacing w:line="360" w:lineRule="auto"/>
        <w:ind w:firstLine="480"/>
        <w:jc w:val="center"/>
        <w:rPr>
          <w:rFonts w:asciiTheme="minorEastAsia" w:eastAsiaTheme="minorEastAsia" w:hAnsiTheme="minorEastAsia" w:cstheme="minorEastAsia" w:hint="eastAsia"/>
          <w:sz w:val="24"/>
        </w:rPr>
      </w:pPr>
      <w:bookmarkStart w:id="0" w:name="_Hlk239803540"/>
      <w:r>
        <w:rPr>
          <w:rFonts w:asciiTheme="minorEastAsia" w:eastAsiaTheme="minorEastAsia" w:hAnsiTheme="minorEastAsia" w:cstheme="minorEastAsia" w:hint="eastAsia"/>
          <w:sz w:val="24"/>
        </w:rPr>
        <w:t>《</w:t>
      </w:r>
      <w:r w:rsidR="00B60411">
        <w:rPr>
          <w:rFonts w:asciiTheme="minorEastAsia" w:eastAsiaTheme="minorEastAsia" w:hAnsiTheme="minorEastAsia" w:cstheme="minorEastAsia" w:hint="eastAsia"/>
          <w:sz w:val="24"/>
        </w:rPr>
        <w:t>口腔潜在恶性疾患</w:t>
      </w:r>
      <w:r w:rsidR="0062589A" w:rsidRPr="0062589A">
        <w:rPr>
          <w:rFonts w:asciiTheme="minorEastAsia" w:eastAsiaTheme="minorEastAsia" w:hAnsiTheme="minorEastAsia" w:cstheme="minorEastAsia" w:hint="eastAsia"/>
          <w:sz w:val="24"/>
        </w:rPr>
        <w:t>病理诊断与数字化病理人工智能标注术语规范</w:t>
      </w:r>
      <w:r>
        <w:rPr>
          <w:rFonts w:asciiTheme="minorEastAsia" w:eastAsiaTheme="minorEastAsia" w:hAnsiTheme="minorEastAsia" w:cstheme="minorEastAsia" w:hint="eastAsia"/>
          <w:sz w:val="24"/>
        </w:rPr>
        <w:t>》</w:t>
      </w:r>
      <w:bookmarkEnd w:id="0"/>
    </w:p>
    <w:p w14:paraId="51B15DA0" w14:textId="71AE2BDB" w:rsidR="00BC1D7A" w:rsidRDefault="00000000">
      <w:pPr>
        <w:widowControl/>
        <w:spacing w:line="360" w:lineRule="auto"/>
        <w:ind w:firstLine="480"/>
        <w:jc w:val="center"/>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(阶段：征求意见稿)</w:t>
      </w:r>
    </w:p>
    <w:p w14:paraId="1C61B445" w14:textId="77777777" w:rsidR="00BC1D7A" w:rsidRPr="005F55B2" w:rsidRDefault="00000000" w:rsidP="005F55B2">
      <w:pPr>
        <w:widowControl/>
        <w:spacing w:line="360" w:lineRule="auto"/>
        <w:ind w:firstLine="482"/>
        <w:rPr>
          <w:rFonts w:asciiTheme="minorEastAsia" w:eastAsiaTheme="minorEastAsia" w:hAnsiTheme="minorEastAsia" w:cstheme="minorEastAsia" w:hint="eastAsia"/>
          <w:b/>
          <w:bCs/>
          <w:sz w:val="24"/>
        </w:rPr>
      </w:pPr>
      <w:r w:rsidRPr="005F55B2">
        <w:rPr>
          <w:rFonts w:asciiTheme="minorEastAsia" w:eastAsiaTheme="minorEastAsia" w:hAnsiTheme="minorEastAsia" w:cstheme="minorEastAsia" w:hint="eastAsia"/>
          <w:b/>
          <w:bCs/>
          <w:sz w:val="24"/>
        </w:rPr>
        <w:t>一、团体标准任务来源、编制背景、目的和意义</w:t>
      </w:r>
    </w:p>
    <w:p w14:paraId="1074D313" w14:textId="506A6E2D" w:rsidR="005F55B2" w:rsidRPr="007907C7" w:rsidRDefault="005F55B2" w:rsidP="005F55B2">
      <w:pPr>
        <w:widowControl/>
        <w:spacing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（一）任务来源</w:t>
      </w:r>
    </w:p>
    <w:p w14:paraId="5709E1E9" w14:textId="1E118B31" w:rsidR="005F55B2" w:rsidRPr="005F55B2" w:rsidRDefault="005F55B2" w:rsidP="00496299">
      <w:pPr>
        <w:widowControl/>
        <w:spacing w:afterLines="100" w:after="312" w:line="360" w:lineRule="auto"/>
        <w:ind w:firstLine="480"/>
        <w:rPr>
          <w:rFonts w:asciiTheme="minorEastAsia" w:eastAsiaTheme="minorEastAsia" w:hAnsiTheme="minorEastAsia" w:cstheme="minorEastAsia" w:hint="eastAsia"/>
          <w:sz w:val="24"/>
        </w:rPr>
      </w:pPr>
      <w:r w:rsidRPr="005F55B2">
        <w:rPr>
          <w:rFonts w:asciiTheme="minorEastAsia" w:eastAsiaTheme="minorEastAsia" w:hAnsiTheme="minorEastAsia" w:cstheme="minorEastAsia" w:hint="eastAsia"/>
          <w:sz w:val="24"/>
        </w:rPr>
        <w:t>本标准</w:t>
      </w:r>
      <w:bookmarkStart w:id="1" w:name="_Hlk239804656"/>
      <w:r w:rsidRPr="005F55B2">
        <w:rPr>
          <w:rFonts w:asciiTheme="minorEastAsia" w:eastAsiaTheme="minorEastAsia" w:hAnsiTheme="minorEastAsia" w:cstheme="minorEastAsia" w:hint="eastAsia"/>
          <w:sz w:val="24"/>
        </w:rPr>
        <w:t>由</w:t>
      </w:r>
      <w:r>
        <w:rPr>
          <w:rFonts w:asciiTheme="minorEastAsia" w:eastAsiaTheme="minorEastAsia" w:hAnsiTheme="minorEastAsia" w:cstheme="minorEastAsia" w:hint="eastAsia"/>
          <w:sz w:val="24"/>
        </w:rPr>
        <w:t>北京大学口腔医院</w:t>
      </w:r>
      <w:r w:rsidRPr="005F55B2">
        <w:rPr>
          <w:rFonts w:asciiTheme="minorEastAsia" w:eastAsiaTheme="minorEastAsia" w:hAnsiTheme="minorEastAsia" w:cstheme="minorEastAsia" w:hint="eastAsia"/>
          <w:sz w:val="24"/>
        </w:rPr>
        <w:t>提出，依托北京慢性病防治与健康教育研究会归口管理</w:t>
      </w:r>
      <w:bookmarkEnd w:id="1"/>
      <w:r w:rsidRPr="005F55B2">
        <w:rPr>
          <w:rFonts w:asciiTheme="minorEastAsia" w:eastAsiaTheme="minorEastAsia" w:hAnsiTheme="minorEastAsia" w:cstheme="minorEastAsia" w:hint="eastAsia"/>
          <w:sz w:val="24"/>
        </w:rPr>
        <w:t>，由北京大学口腔医院牵头，联合中山大学附属口腔医院、武汉大学口腔医院、山西医科大学口腔医院、天津市口腔医院、中南大学湘雅口腔医院、河南大学口腔医学院等单位共同起草。</w:t>
      </w:r>
    </w:p>
    <w:p w14:paraId="6F55D92C" w14:textId="113DFA6E" w:rsidR="005F55B2" w:rsidRPr="007907C7" w:rsidRDefault="005F55B2" w:rsidP="005F55B2">
      <w:pPr>
        <w:widowControl/>
        <w:spacing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（二）编制背景</w:t>
      </w:r>
    </w:p>
    <w:p w14:paraId="0C4D5CF7" w14:textId="1CBFBC7D" w:rsidR="005F55B2" w:rsidRPr="005F55B2" w:rsidRDefault="00B60411" w:rsidP="005F55B2">
      <w:pPr>
        <w:widowControl/>
        <w:spacing w:line="360" w:lineRule="auto"/>
        <w:ind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口腔潜在恶性疾患</w:t>
      </w:r>
      <w:r w:rsidR="005F55B2" w:rsidRPr="005F55B2">
        <w:rPr>
          <w:rFonts w:asciiTheme="minorEastAsia" w:eastAsiaTheme="minorEastAsia" w:hAnsiTheme="minorEastAsia" w:cstheme="minorEastAsia" w:hint="eastAsia"/>
          <w:sz w:val="24"/>
        </w:rPr>
        <w:t>（oral potentially malignant disorders，OPMD）是口腔癌发生的重要风险相关疾病和病变类型，其病理诊断涉及疾病实体、上皮异常增生、细胞及组织结构异型性等多个层面的专业概念。随着OPMD相关临床病理研究、数字化病理技术及人工智能技术的快速发展，临床病理诊断、数字化病理图像分析、人工智能模型开发及数据标注过程中涉及的专业术语不断增加。现有相关国家标准、行业标准及专业文献尚缺乏针对OPMD病理诊断及其数字化、人工智能应用场景的系统性中英文术语规范，相关术语在中文名称、英文对应词、缩写及概念等方面存在一定差异。</w:t>
      </w:r>
    </w:p>
    <w:p w14:paraId="45E66636" w14:textId="1AA0A89C" w:rsidR="005F55B2" w:rsidRPr="005F55B2" w:rsidRDefault="005F55B2" w:rsidP="005F55B2">
      <w:pPr>
        <w:widowControl/>
        <w:spacing w:line="360" w:lineRule="auto"/>
        <w:ind w:firstLine="480"/>
        <w:rPr>
          <w:rFonts w:asciiTheme="minorEastAsia" w:eastAsiaTheme="minorEastAsia" w:hAnsiTheme="minorEastAsia" w:cstheme="minorEastAsia" w:hint="eastAsia"/>
          <w:sz w:val="24"/>
        </w:rPr>
      </w:pPr>
      <w:r w:rsidRPr="005F55B2">
        <w:rPr>
          <w:rFonts w:asciiTheme="minorEastAsia" w:eastAsiaTheme="minorEastAsia" w:hAnsiTheme="minorEastAsia" w:cstheme="minorEastAsia" w:hint="eastAsia"/>
          <w:sz w:val="24"/>
        </w:rPr>
        <w:t>目前，WHO相关分类体系已将OPMD及口腔上皮异常增生作为口腔病理学的重要分类内容，并分别对OPMD、口腔上皮异常增生、增殖性疣状白斑等进行分类描述。 因此，在国内相关临床、科研和教学活动中建立与现行国际分类体系相衔接的规范术语体系具有现实必要性。</w:t>
      </w:r>
    </w:p>
    <w:p w14:paraId="044EA4F7" w14:textId="0072556C" w:rsidR="005F55B2" w:rsidRPr="005F55B2" w:rsidRDefault="005F55B2" w:rsidP="00496299">
      <w:pPr>
        <w:widowControl/>
        <w:spacing w:afterLines="100" w:after="312" w:line="360" w:lineRule="auto"/>
        <w:ind w:firstLine="480"/>
        <w:rPr>
          <w:rFonts w:asciiTheme="minorEastAsia" w:eastAsiaTheme="minorEastAsia" w:hAnsiTheme="minorEastAsia" w:cstheme="minorEastAsia" w:hint="eastAsia"/>
          <w:sz w:val="24"/>
        </w:rPr>
      </w:pPr>
      <w:r w:rsidRPr="005F55B2">
        <w:rPr>
          <w:rFonts w:asciiTheme="minorEastAsia" w:eastAsiaTheme="minorEastAsia" w:hAnsiTheme="minorEastAsia" w:cstheme="minorEastAsia" w:hint="eastAsia"/>
          <w:sz w:val="24"/>
        </w:rPr>
        <w:t>与此同时，数字化病理已经逐渐从传统</w:t>
      </w:r>
      <w:proofErr w:type="gramStart"/>
      <w:r w:rsidRPr="005F55B2">
        <w:rPr>
          <w:rFonts w:asciiTheme="minorEastAsia" w:eastAsiaTheme="minorEastAsia" w:hAnsiTheme="minorEastAsia" w:cstheme="minorEastAsia" w:hint="eastAsia"/>
          <w:sz w:val="24"/>
        </w:rPr>
        <w:t>玻片观察</w:t>
      </w:r>
      <w:proofErr w:type="gramEnd"/>
      <w:r w:rsidRPr="005F55B2">
        <w:rPr>
          <w:rFonts w:asciiTheme="minorEastAsia" w:eastAsiaTheme="minorEastAsia" w:hAnsiTheme="minorEastAsia" w:cstheme="minorEastAsia" w:hint="eastAsia"/>
          <w:sz w:val="24"/>
        </w:rPr>
        <w:t>拓展至全视野数字化切片（whole slide image，WSI）、感兴趣区域、图像分割、人工智能辅助诊断及病理组学等应用场景。人工智能技术进一步推动病理图像从传统形态学观察</w:t>
      </w:r>
      <w:proofErr w:type="gramStart"/>
      <w:r w:rsidRPr="005F55B2">
        <w:rPr>
          <w:rFonts w:asciiTheme="minorEastAsia" w:eastAsiaTheme="minorEastAsia" w:hAnsiTheme="minorEastAsia" w:cstheme="minorEastAsia" w:hint="eastAsia"/>
          <w:sz w:val="24"/>
        </w:rPr>
        <w:t>向计算</w:t>
      </w:r>
      <w:proofErr w:type="gramEnd"/>
      <w:r w:rsidRPr="005F55B2">
        <w:rPr>
          <w:rFonts w:asciiTheme="minorEastAsia" w:eastAsiaTheme="minorEastAsia" w:hAnsiTheme="minorEastAsia" w:cstheme="minorEastAsia" w:hint="eastAsia"/>
          <w:sz w:val="24"/>
        </w:rPr>
        <w:t>病理学、风险预测和智能标注方向发展。然而，通用人工智能术语与口腔病理学专业术语之间仍缺乏针对具体应用场景的衔接，尤其是在病理诊断概念</w:t>
      </w:r>
      <w:r>
        <w:rPr>
          <w:rFonts w:asciiTheme="minorEastAsia" w:eastAsiaTheme="minorEastAsia" w:hAnsiTheme="minorEastAsia" w:cstheme="minorEastAsia" w:hint="eastAsia"/>
          <w:sz w:val="24"/>
        </w:rPr>
        <w:t>——</w:t>
      </w:r>
      <w:r w:rsidRPr="005F55B2">
        <w:rPr>
          <w:rFonts w:asciiTheme="minorEastAsia" w:eastAsiaTheme="minorEastAsia" w:hAnsiTheme="minorEastAsia" w:cstheme="minorEastAsia" w:hint="eastAsia"/>
          <w:sz w:val="24"/>
        </w:rPr>
        <w:t>数字</w:t>
      </w:r>
      <w:r w:rsidRPr="005F55B2">
        <w:rPr>
          <w:rFonts w:asciiTheme="minorEastAsia" w:eastAsiaTheme="minorEastAsia" w:hAnsiTheme="minorEastAsia" w:cstheme="minorEastAsia" w:hint="eastAsia"/>
          <w:sz w:val="24"/>
        </w:rPr>
        <w:lastRenderedPageBreak/>
        <w:t>病理图像</w:t>
      </w:r>
      <w:r>
        <w:rPr>
          <w:rFonts w:asciiTheme="minorEastAsia" w:eastAsiaTheme="minorEastAsia" w:hAnsiTheme="minorEastAsia" w:cstheme="minorEastAsia" w:hint="eastAsia"/>
          <w:sz w:val="24"/>
        </w:rPr>
        <w:t>——</w:t>
      </w:r>
      <w:r w:rsidRPr="005F55B2">
        <w:rPr>
          <w:rFonts w:asciiTheme="minorEastAsia" w:eastAsiaTheme="minorEastAsia" w:hAnsiTheme="minorEastAsia" w:cstheme="minorEastAsia" w:hint="eastAsia"/>
          <w:sz w:val="24"/>
        </w:rPr>
        <w:t>人工智能标注对象之间尚缺少统一的术语表达。因此，有必要结合OPMD的专业特点，对相关术语进行系统梳理和规范。</w:t>
      </w:r>
    </w:p>
    <w:p w14:paraId="2783400F" w14:textId="4296C923" w:rsidR="005F55B2" w:rsidRPr="007907C7" w:rsidRDefault="005F55B2" w:rsidP="005F55B2">
      <w:pPr>
        <w:widowControl/>
        <w:spacing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（三）制定目的</w:t>
      </w:r>
    </w:p>
    <w:p w14:paraId="27D17BBE" w14:textId="4C6B548B" w:rsidR="005F55B2" w:rsidRPr="005F55B2" w:rsidRDefault="005F55B2" w:rsidP="00496299">
      <w:pPr>
        <w:widowControl/>
        <w:spacing w:afterLines="100" w:after="312" w:line="360" w:lineRule="auto"/>
        <w:ind w:firstLine="480"/>
        <w:rPr>
          <w:rFonts w:asciiTheme="minorEastAsia" w:eastAsiaTheme="minorEastAsia" w:hAnsiTheme="minorEastAsia" w:cstheme="minorEastAsia" w:hint="eastAsia"/>
          <w:sz w:val="24"/>
        </w:rPr>
      </w:pPr>
      <w:r w:rsidRPr="005F55B2">
        <w:rPr>
          <w:rFonts w:asciiTheme="minorEastAsia" w:eastAsiaTheme="minorEastAsia" w:hAnsiTheme="minorEastAsia" w:cstheme="minorEastAsia" w:hint="eastAsia"/>
          <w:sz w:val="24"/>
        </w:rPr>
        <w:t>本标准旨在建立适用于</w:t>
      </w:r>
      <w:r w:rsidR="00B60411">
        <w:rPr>
          <w:rFonts w:asciiTheme="minorEastAsia" w:eastAsiaTheme="minorEastAsia" w:hAnsiTheme="minorEastAsia" w:cstheme="minorEastAsia" w:hint="eastAsia"/>
          <w:sz w:val="24"/>
        </w:rPr>
        <w:t>口腔潜在恶性疾患</w:t>
      </w:r>
      <w:r w:rsidRPr="005F55B2">
        <w:rPr>
          <w:rFonts w:asciiTheme="minorEastAsia" w:eastAsiaTheme="minorEastAsia" w:hAnsiTheme="minorEastAsia" w:cstheme="minorEastAsia" w:hint="eastAsia"/>
          <w:sz w:val="24"/>
        </w:rPr>
        <w:t>相关病理诊断、数字化病理及人工智能标注工作的中英文术语体系，统一相关专业术语的中文名称、英文对应词、缩写及推荐使用方式，并对部分具有重要专业意义的术语明确其定义和概念。通过本标准的制定，进一步减少不同医疗机构、科研团队、数据库及人工智能开发团队之间因术语使用不一致所造成的理解差异，为相关病理诊断、数据标注、数据库建设、人工智能模型训练与验证以及学术交流提供统一的语言基础。</w:t>
      </w:r>
    </w:p>
    <w:p w14:paraId="49F0609D" w14:textId="21D050D6" w:rsidR="005F55B2" w:rsidRPr="007907C7" w:rsidRDefault="005F55B2" w:rsidP="005F55B2">
      <w:pPr>
        <w:widowControl/>
        <w:spacing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（四）制定意义</w:t>
      </w:r>
    </w:p>
    <w:p w14:paraId="04124E1A" w14:textId="4FB9EF98" w:rsidR="005F55B2" w:rsidRPr="005F55B2" w:rsidRDefault="005F55B2" w:rsidP="005F55B2">
      <w:pPr>
        <w:widowControl/>
        <w:spacing w:line="360" w:lineRule="auto"/>
        <w:ind w:firstLine="480"/>
        <w:rPr>
          <w:rFonts w:asciiTheme="minorEastAsia" w:eastAsiaTheme="minorEastAsia" w:hAnsiTheme="minorEastAsia" w:cstheme="minorEastAsia" w:hint="eastAsia"/>
          <w:sz w:val="24"/>
        </w:rPr>
      </w:pPr>
      <w:r w:rsidRPr="005F55B2">
        <w:rPr>
          <w:rFonts w:asciiTheme="minorEastAsia" w:eastAsiaTheme="minorEastAsia" w:hAnsiTheme="minorEastAsia" w:cstheme="minorEastAsia" w:hint="eastAsia"/>
          <w:sz w:val="24"/>
        </w:rPr>
        <w:t>本标准的制定主要具有以下意义：</w:t>
      </w:r>
    </w:p>
    <w:p w14:paraId="4C5B40D3" w14:textId="76F5E425" w:rsidR="005F55B2" w:rsidRPr="005F55B2" w:rsidRDefault="005F55B2" w:rsidP="005F55B2">
      <w:pPr>
        <w:widowControl/>
        <w:spacing w:line="360" w:lineRule="auto"/>
        <w:ind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（1）</w:t>
      </w:r>
      <w:r w:rsidRPr="005F55B2">
        <w:rPr>
          <w:rFonts w:asciiTheme="minorEastAsia" w:eastAsiaTheme="minorEastAsia" w:hAnsiTheme="minorEastAsia" w:cstheme="minorEastAsia" w:hint="eastAsia"/>
          <w:sz w:val="24"/>
        </w:rPr>
        <w:t>规范OPMD相关病理学术语</w:t>
      </w:r>
      <w:r>
        <w:rPr>
          <w:rFonts w:asciiTheme="minorEastAsia" w:eastAsiaTheme="minorEastAsia" w:hAnsiTheme="minorEastAsia" w:cstheme="minorEastAsia" w:hint="eastAsia"/>
          <w:sz w:val="24"/>
        </w:rPr>
        <w:t>：</w:t>
      </w:r>
      <w:r w:rsidRPr="005F55B2">
        <w:rPr>
          <w:rFonts w:asciiTheme="minorEastAsia" w:eastAsiaTheme="minorEastAsia" w:hAnsiTheme="minorEastAsia" w:cstheme="minorEastAsia" w:hint="eastAsia"/>
          <w:sz w:val="24"/>
        </w:rPr>
        <w:t>依据现行WHO分类体系及国内外口腔病理学研究进展，对OPMD相关疾病实体</w:t>
      </w:r>
      <w:r w:rsidR="00D96F84" w:rsidRPr="005F55B2">
        <w:rPr>
          <w:rFonts w:asciiTheme="minorEastAsia" w:eastAsiaTheme="minorEastAsia" w:hAnsiTheme="minorEastAsia" w:cstheme="minorEastAsia" w:hint="eastAsia"/>
          <w:sz w:val="24"/>
        </w:rPr>
        <w:t>及</w:t>
      </w:r>
      <w:r w:rsidRPr="005F55B2">
        <w:rPr>
          <w:rFonts w:asciiTheme="minorEastAsia" w:eastAsiaTheme="minorEastAsia" w:hAnsiTheme="minorEastAsia" w:cstheme="minorEastAsia" w:hint="eastAsia"/>
          <w:sz w:val="24"/>
        </w:rPr>
        <w:t>病理改变相关术语进行系统梳理，促进专业术语规范化使用。</w:t>
      </w:r>
    </w:p>
    <w:p w14:paraId="249DDB3A" w14:textId="20D34442" w:rsidR="005F55B2" w:rsidRPr="005F55B2" w:rsidRDefault="005F55B2" w:rsidP="005F55B2">
      <w:pPr>
        <w:widowControl/>
        <w:spacing w:line="360" w:lineRule="auto"/>
        <w:ind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（2）</w:t>
      </w:r>
      <w:r w:rsidRPr="005F55B2">
        <w:rPr>
          <w:rFonts w:asciiTheme="minorEastAsia" w:eastAsiaTheme="minorEastAsia" w:hAnsiTheme="minorEastAsia" w:cstheme="minorEastAsia" w:hint="eastAsia"/>
          <w:sz w:val="24"/>
        </w:rPr>
        <w:t>促进临床病理诊断的一致性</w:t>
      </w:r>
      <w:r>
        <w:rPr>
          <w:rFonts w:asciiTheme="minorEastAsia" w:eastAsiaTheme="minorEastAsia" w:hAnsiTheme="minorEastAsia" w:cstheme="minorEastAsia" w:hint="eastAsia"/>
          <w:sz w:val="24"/>
        </w:rPr>
        <w:t>：</w:t>
      </w:r>
      <w:r w:rsidRPr="005F55B2">
        <w:rPr>
          <w:rFonts w:asciiTheme="minorEastAsia" w:eastAsiaTheme="minorEastAsia" w:hAnsiTheme="minorEastAsia" w:cstheme="minorEastAsia" w:hint="eastAsia"/>
          <w:sz w:val="24"/>
        </w:rPr>
        <w:t>通过统一中英文术语名称及概念，减少不同医疗机构和不同专业人员之间的术语理解差异，为病理报告、教学和学术交流提供规范依据。</w:t>
      </w:r>
    </w:p>
    <w:p w14:paraId="4EE90D53" w14:textId="4C6DC6B8" w:rsidR="005F55B2" w:rsidRPr="005F55B2" w:rsidRDefault="005F55B2" w:rsidP="005F55B2">
      <w:pPr>
        <w:widowControl/>
        <w:spacing w:line="360" w:lineRule="auto"/>
        <w:ind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（3）</w:t>
      </w:r>
      <w:r w:rsidRPr="005F55B2">
        <w:rPr>
          <w:rFonts w:asciiTheme="minorEastAsia" w:eastAsiaTheme="minorEastAsia" w:hAnsiTheme="minorEastAsia" w:cstheme="minorEastAsia" w:hint="eastAsia"/>
          <w:sz w:val="24"/>
        </w:rPr>
        <w:t>支撑数字化病理数据库建设</w:t>
      </w:r>
      <w:r>
        <w:rPr>
          <w:rFonts w:asciiTheme="minorEastAsia" w:eastAsiaTheme="minorEastAsia" w:hAnsiTheme="minorEastAsia" w:cstheme="minorEastAsia" w:hint="eastAsia"/>
          <w:sz w:val="24"/>
        </w:rPr>
        <w:t>：</w:t>
      </w:r>
      <w:r w:rsidRPr="005F55B2">
        <w:rPr>
          <w:rFonts w:asciiTheme="minorEastAsia" w:eastAsiaTheme="minorEastAsia" w:hAnsiTheme="minorEastAsia" w:cstheme="minorEastAsia" w:hint="eastAsia"/>
          <w:sz w:val="24"/>
        </w:rPr>
        <w:t>对WSI、ROI、annotation、segmentation等数字病理相关术语进行规范，有利于不同数据库之间的数据组织、信息交换和共享。</w:t>
      </w:r>
    </w:p>
    <w:p w14:paraId="69D56711" w14:textId="39D83E81" w:rsidR="005F55B2" w:rsidRPr="005F55B2" w:rsidRDefault="005F55B2" w:rsidP="005F55B2">
      <w:pPr>
        <w:widowControl/>
        <w:spacing w:line="360" w:lineRule="auto"/>
        <w:ind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（4）</w:t>
      </w:r>
      <w:r w:rsidRPr="005F55B2">
        <w:rPr>
          <w:rFonts w:asciiTheme="minorEastAsia" w:eastAsiaTheme="minorEastAsia" w:hAnsiTheme="minorEastAsia" w:cstheme="minorEastAsia" w:hint="eastAsia"/>
          <w:sz w:val="24"/>
        </w:rPr>
        <w:t>支撑</w:t>
      </w:r>
      <w:r w:rsidR="00BD7C7E">
        <w:rPr>
          <w:rFonts w:asciiTheme="minorEastAsia" w:eastAsiaTheme="minorEastAsia" w:hAnsiTheme="minorEastAsia" w:cstheme="minorEastAsia" w:hint="eastAsia"/>
          <w:sz w:val="24"/>
        </w:rPr>
        <w:t>OPMD</w:t>
      </w:r>
      <w:r w:rsidRPr="005F55B2">
        <w:rPr>
          <w:rFonts w:asciiTheme="minorEastAsia" w:eastAsiaTheme="minorEastAsia" w:hAnsiTheme="minorEastAsia" w:cstheme="minorEastAsia" w:hint="eastAsia"/>
          <w:sz w:val="24"/>
        </w:rPr>
        <w:t>人工智能模型开发与标注</w:t>
      </w:r>
      <w:r>
        <w:rPr>
          <w:rFonts w:asciiTheme="minorEastAsia" w:eastAsiaTheme="minorEastAsia" w:hAnsiTheme="minorEastAsia" w:cstheme="minorEastAsia" w:hint="eastAsia"/>
          <w:sz w:val="24"/>
        </w:rPr>
        <w:t>：</w:t>
      </w:r>
      <w:r w:rsidRPr="005F55B2">
        <w:rPr>
          <w:rFonts w:asciiTheme="minorEastAsia" w:eastAsiaTheme="minorEastAsia" w:hAnsiTheme="minorEastAsia" w:cstheme="minorEastAsia" w:hint="eastAsia"/>
          <w:sz w:val="24"/>
        </w:rPr>
        <w:t>统一</w:t>
      </w:r>
      <w:r w:rsidR="00BD7C7E">
        <w:rPr>
          <w:rFonts w:asciiTheme="minorEastAsia" w:eastAsiaTheme="minorEastAsia" w:hAnsiTheme="minorEastAsia" w:cstheme="minorEastAsia" w:hint="eastAsia"/>
          <w:sz w:val="24"/>
        </w:rPr>
        <w:t>OPMD相关病理图像</w:t>
      </w:r>
      <w:r w:rsidRPr="005F55B2">
        <w:rPr>
          <w:rFonts w:asciiTheme="minorEastAsia" w:eastAsiaTheme="minorEastAsia" w:hAnsiTheme="minorEastAsia" w:cstheme="minorEastAsia" w:hint="eastAsia"/>
          <w:sz w:val="24"/>
        </w:rPr>
        <w:t>分类、分割、标注等术语，有利于建立规范的病理图像标注体系，提高人工智能训练数据的可重复性和可比性。</w:t>
      </w:r>
    </w:p>
    <w:p w14:paraId="38AFC920" w14:textId="5440240F" w:rsidR="005F55B2" w:rsidRPr="005F55B2" w:rsidRDefault="005F55B2" w:rsidP="005F55B2">
      <w:pPr>
        <w:widowControl/>
        <w:spacing w:line="360" w:lineRule="auto"/>
        <w:ind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（5）</w:t>
      </w:r>
      <w:r w:rsidRPr="005F55B2">
        <w:rPr>
          <w:rFonts w:asciiTheme="minorEastAsia" w:eastAsiaTheme="minorEastAsia" w:hAnsiTheme="minorEastAsia" w:cstheme="minorEastAsia" w:hint="eastAsia"/>
          <w:sz w:val="24"/>
        </w:rPr>
        <w:t>促进多中心科研合作</w:t>
      </w:r>
      <w:r>
        <w:rPr>
          <w:rFonts w:asciiTheme="minorEastAsia" w:eastAsiaTheme="minorEastAsia" w:hAnsiTheme="minorEastAsia" w:cstheme="minorEastAsia" w:hint="eastAsia"/>
          <w:sz w:val="24"/>
        </w:rPr>
        <w:t>：</w:t>
      </w:r>
      <w:r w:rsidRPr="005F55B2">
        <w:rPr>
          <w:rFonts w:asciiTheme="minorEastAsia" w:eastAsiaTheme="minorEastAsia" w:hAnsiTheme="minorEastAsia" w:cstheme="minorEastAsia" w:hint="eastAsia"/>
          <w:sz w:val="24"/>
        </w:rPr>
        <w:t>为不同医疗机构、科研机构和技术团队提供共同的专业语言基础，降低多中心研究中的术语转换和数据整合成本。</w:t>
      </w:r>
    </w:p>
    <w:p w14:paraId="7D3026BC" w14:textId="32B40F64" w:rsidR="005F55B2" w:rsidRPr="001F6BEC" w:rsidRDefault="005F55B2" w:rsidP="00496299">
      <w:pPr>
        <w:widowControl/>
        <w:spacing w:afterLines="100" w:after="312" w:line="360" w:lineRule="auto"/>
        <w:ind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（6）</w:t>
      </w:r>
      <w:r w:rsidRPr="005F55B2">
        <w:rPr>
          <w:rFonts w:asciiTheme="minorEastAsia" w:eastAsiaTheme="minorEastAsia" w:hAnsiTheme="minorEastAsia" w:cstheme="minorEastAsia" w:hint="eastAsia"/>
          <w:sz w:val="24"/>
        </w:rPr>
        <w:t>推动口腔病理与人工智能交叉融合</w:t>
      </w:r>
      <w:r>
        <w:rPr>
          <w:rFonts w:asciiTheme="minorEastAsia" w:eastAsiaTheme="minorEastAsia" w:hAnsiTheme="minorEastAsia" w:cstheme="minorEastAsia" w:hint="eastAsia"/>
          <w:sz w:val="24"/>
        </w:rPr>
        <w:t>：</w:t>
      </w:r>
      <w:r w:rsidRPr="005F55B2">
        <w:rPr>
          <w:rFonts w:asciiTheme="minorEastAsia" w:eastAsiaTheme="minorEastAsia" w:hAnsiTheme="minorEastAsia" w:cstheme="minorEastAsia" w:hint="eastAsia"/>
          <w:sz w:val="24"/>
        </w:rPr>
        <w:t>建立从传统病理诊断术语向数字化病理和人工智能术语延伸的规范体系，为口腔病理智能化发展提供基础支撑。</w:t>
      </w:r>
    </w:p>
    <w:p w14:paraId="6B4D84A5" w14:textId="77777777" w:rsidR="00BC1D7A" w:rsidRPr="00496299" w:rsidRDefault="00000000" w:rsidP="005F55B2">
      <w:pPr>
        <w:widowControl/>
        <w:spacing w:line="360" w:lineRule="auto"/>
        <w:ind w:firstLine="482"/>
        <w:rPr>
          <w:rFonts w:asciiTheme="minorEastAsia" w:eastAsiaTheme="minorEastAsia" w:hAnsiTheme="minorEastAsia" w:cstheme="minorEastAsia" w:hint="eastAsia"/>
          <w:b/>
          <w:bCs/>
          <w:sz w:val="24"/>
        </w:rPr>
      </w:pPr>
      <w:r w:rsidRPr="00496299">
        <w:rPr>
          <w:rFonts w:asciiTheme="minorEastAsia" w:eastAsiaTheme="minorEastAsia" w:hAnsiTheme="minorEastAsia" w:cstheme="minorEastAsia" w:hint="eastAsia"/>
          <w:b/>
          <w:bCs/>
          <w:sz w:val="24"/>
        </w:rPr>
        <w:lastRenderedPageBreak/>
        <w:t>二、工作简况，包括基本信息、任务来源、主要工作过程、主要起草人及其分工等。</w:t>
      </w:r>
    </w:p>
    <w:p w14:paraId="5EAA73AD" w14:textId="7E1B534E" w:rsidR="00496299" w:rsidRPr="007907C7" w:rsidRDefault="00496299" w:rsidP="00496299">
      <w:pPr>
        <w:widowControl/>
        <w:spacing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（一）基本信息</w:t>
      </w:r>
    </w:p>
    <w:p w14:paraId="33959101" w14:textId="601C7748" w:rsidR="00496299" w:rsidRPr="00496299" w:rsidRDefault="00496299" w:rsidP="00496299">
      <w:pPr>
        <w:widowControl/>
        <w:spacing w:line="360" w:lineRule="auto"/>
        <w:ind w:firstLine="480"/>
        <w:rPr>
          <w:rFonts w:asciiTheme="minorEastAsia" w:eastAsiaTheme="minorEastAsia" w:hAnsiTheme="minorEastAsia" w:cstheme="minorEastAsia" w:hint="eastAsia"/>
          <w:sz w:val="24"/>
        </w:rPr>
      </w:pPr>
      <w:r w:rsidRPr="00496299">
        <w:rPr>
          <w:rFonts w:asciiTheme="minorEastAsia" w:eastAsiaTheme="minorEastAsia" w:hAnsiTheme="minorEastAsia" w:cstheme="minorEastAsia" w:hint="eastAsia"/>
          <w:sz w:val="24"/>
        </w:rPr>
        <w:t>本标准项目名称为《</w:t>
      </w:r>
      <w:r w:rsidR="00B60411">
        <w:rPr>
          <w:rFonts w:asciiTheme="minorEastAsia" w:eastAsiaTheme="minorEastAsia" w:hAnsiTheme="minorEastAsia" w:cstheme="minorEastAsia" w:hint="eastAsia"/>
          <w:sz w:val="24"/>
        </w:rPr>
        <w:t>口腔潜在恶性疾患</w:t>
      </w:r>
      <w:r w:rsidRPr="00496299">
        <w:rPr>
          <w:rFonts w:asciiTheme="minorEastAsia" w:eastAsiaTheme="minorEastAsia" w:hAnsiTheme="minorEastAsia" w:cstheme="minorEastAsia" w:hint="eastAsia"/>
          <w:sz w:val="24"/>
        </w:rPr>
        <w:t>病理诊断与数字化病理人工智能标注术语规范》</w:t>
      </w:r>
      <w:r>
        <w:rPr>
          <w:rFonts w:asciiTheme="minorEastAsia" w:eastAsiaTheme="minorEastAsia" w:hAnsiTheme="minorEastAsia" w:cstheme="minorEastAsia" w:hint="eastAsia"/>
          <w:sz w:val="24"/>
        </w:rPr>
        <w:t>,</w:t>
      </w:r>
      <w:r w:rsidRPr="00496299">
        <w:rPr>
          <w:rFonts w:asciiTheme="minorEastAsia" w:eastAsiaTheme="minorEastAsia" w:hAnsiTheme="minorEastAsia" w:cstheme="minorEastAsia" w:hint="eastAsia"/>
          <w:sz w:val="24"/>
        </w:rPr>
        <w:t>由北京大学口腔医院提出，依托北京慢性病防治与健康教育研究会归口管理。</w:t>
      </w:r>
    </w:p>
    <w:p w14:paraId="650F4582" w14:textId="523E450B" w:rsidR="00496299" w:rsidRPr="00496299" w:rsidRDefault="00496299" w:rsidP="00496299">
      <w:pPr>
        <w:widowControl/>
        <w:spacing w:line="360" w:lineRule="auto"/>
        <w:ind w:firstLine="480"/>
        <w:rPr>
          <w:rFonts w:asciiTheme="minorEastAsia" w:eastAsiaTheme="minorEastAsia" w:hAnsiTheme="minorEastAsia" w:cstheme="minorEastAsia" w:hint="eastAsia"/>
          <w:sz w:val="24"/>
        </w:rPr>
      </w:pPr>
      <w:r w:rsidRPr="00496299">
        <w:rPr>
          <w:rFonts w:asciiTheme="minorEastAsia" w:eastAsiaTheme="minorEastAsia" w:hAnsiTheme="minorEastAsia" w:cstheme="minorEastAsia" w:hint="eastAsia"/>
          <w:sz w:val="24"/>
        </w:rPr>
        <w:t>标准主要涉及以下三个相互关联的术语领域：</w:t>
      </w:r>
      <w:r w:rsidR="00B60411">
        <w:rPr>
          <w:rFonts w:asciiTheme="minorEastAsia" w:eastAsiaTheme="minorEastAsia" w:hAnsiTheme="minorEastAsia" w:cstheme="minorEastAsia" w:hint="eastAsia"/>
          <w:sz w:val="24"/>
        </w:rPr>
        <w:t>口腔潜在恶性疾患</w:t>
      </w:r>
      <w:r w:rsidRPr="00496299">
        <w:rPr>
          <w:rFonts w:asciiTheme="minorEastAsia" w:eastAsiaTheme="minorEastAsia" w:hAnsiTheme="minorEastAsia" w:cstheme="minorEastAsia" w:hint="eastAsia"/>
          <w:sz w:val="24"/>
        </w:rPr>
        <w:t>临床病理诊断相关术语；</w:t>
      </w:r>
      <w:r w:rsidR="00B60411">
        <w:rPr>
          <w:rFonts w:asciiTheme="minorEastAsia" w:eastAsiaTheme="minorEastAsia" w:hAnsiTheme="minorEastAsia" w:cstheme="minorEastAsia" w:hint="eastAsia"/>
          <w:sz w:val="24"/>
        </w:rPr>
        <w:t>口腔潜在恶性疾患</w:t>
      </w:r>
      <w:r w:rsidRPr="00496299">
        <w:rPr>
          <w:rFonts w:asciiTheme="minorEastAsia" w:eastAsiaTheme="minorEastAsia" w:hAnsiTheme="minorEastAsia" w:cstheme="minorEastAsia" w:hint="eastAsia"/>
          <w:sz w:val="24"/>
        </w:rPr>
        <w:t>上皮病理变化相关术语；</w:t>
      </w:r>
      <w:r w:rsidR="00B60411">
        <w:rPr>
          <w:rFonts w:asciiTheme="minorEastAsia" w:eastAsiaTheme="minorEastAsia" w:hAnsiTheme="minorEastAsia" w:cstheme="minorEastAsia" w:hint="eastAsia"/>
          <w:sz w:val="24"/>
        </w:rPr>
        <w:t>口腔潜在恶性疾患</w:t>
      </w:r>
      <w:r w:rsidRPr="00496299">
        <w:rPr>
          <w:rFonts w:asciiTheme="minorEastAsia" w:eastAsiaTheme="minorEastAsia" w:hAnsiTheme="minorEastAsia" w:cstheme="minorEastAsia" w:hint="eastAsia"/>
          <w:sz w:val="24"/>
        </w:rPr>
        <w:t>相关数字化病理及人工智能标注术语。</w:t>
      </w:r>
    </w:p>
    <w:p w14:paraId="5D49011D" w14:textId="7D0E788F" w:rsidR="00496299" w:rsidRPr="00496299" w:rsidRDefault="00496299" w:rsidP="00496299">
      <w:pPr>
        <w:widowControl/>
        <w:spacing w:afterLines="100" w:after="312" w:line="360" w:lineRule="auto"/>
        <w:ind w:firstLine="480"/>
        <w:rPr>
          <w:rFonts w:asciiTheme="minorEastAsia" w:eastAsiaTheme="minorEastAsia" w:hAnsiTheme="minorEastAsia" w:cstheme="minorEastAsia" w:hint="eastAsia"/>
          <w:sz w:val="24"/>
        </w:rPr>
      </w:pPr>
      <w:r w:rsidRPr="00496299">
        <w:rPr>
          <w:rFonts w:asciiTheme="minorEastAsia" w:eastAsiaTheme="minorEastAsia" w:hAnsiTheme="minorEastAsia" w:cstheme="minorEastAsia" w:hint="eastAsia"/>
          <w:sz w:val="24"/>
        </w:rPr>
        <w:t>标准主要面向口腔病理科医师、口腔临床医师、病理技术人员、数字病理研究人员、人工智能研究人员、医学数据标注人员以及相关教学科研人员。</w:t>
      </w:r>
    </w:p>
    <w:p w14:paraId="133EDC6C" w14:textId="022F734B" w:rsidR="00496299" w:rsidRPr="007907C7" w:rsidRDefault="00496299" w:rsidP="00DB7F56">
      <w:pPr>
        <w:widowControl/>
        <w:spacing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（二）主要工作过程</w:t>
      </w:r>
    </w:p>
    <w:p w14:paraId="66EA8E6F" w14:textId="59450D2F" w:rsidR="00496299" w:rsidRPr="00496299" w:rsidRDefault="00496299" w:rsidP="00496299">
      <w:pPr>
        <w:widowControl/>
        <w:spacing w:line="360" w:lineRule="auto"/>
        <w:ind w:firstLine="480"/>
        <w:rPr>
          <w:rFonts w:asciiTheme="minorEastAsia" w:eastAsiaTheme="minorEastAsia" w:hAnsiTheme="minorEastAsia" w:cstheme="minorEastAsia" w:hint="eastAsia"/>
          <w:sz w:val="24"/>
        </w:rPr>
      </w:pPr>
      <w:r w:rsidRPr="00496299">
        <w:rPr>
          <w:rFonts w:asciiTheme="minorEastAsia" w:eastAsiaTheme="minorEastAsia" w:hAnsiTheme="minorEastAsia" w:cstheme="minorEastAsia" w:hint="eastAsia"/>
          <w:sz w:val="24"/>
        </w:rPr>
        <w:t>本标准按照团体标准制定的一般程序开展工作，主要经历以下阶段</w:t>
      </w:r>
      <w:r w:rsidR="00024FCF">
        <w:rPr>
          <w:rFonts w:asciiTheme="minorEastAsia" w:eastAsiaTheme="minorEastAsia" w:hAnsiTheme="minorEastAsia" w:cstheme="minorEastAsia" w:hint="eastAsia"/>
          <w:sz w:val="24"/>
        </w:rPr>
        <w:t>：</w:t>
      </w:r>
    </w:p>
    <w:p w14:paraId="4338C403" w14:textId="005519DB" w:rsidR="00496299" w:rsidRPr="00496299" w:rsidRDefault="007769E5" w:rsidP="00496299">
      <w:pPr>
        <w:widowControl/>
        <w:spacing w:line="360" w:lineRule="auto"/>
        <w:ind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w:t>
      </w:r>
      <w:r w:rsidR="00496299" w:rsidRPr="00496299">
        <w:rPr>
          <w:rFonts w:asciiTheme="minorEastAsia" w:eastAsiaTheme="minorEastAsia" w:hAnsiTheme="minorEastAsia" w:cstheme="minorEastAsia" w:hint="eastAsia"/>
          <w:sz w:val="24"/>
        </w:rPr>
        <w:t>1</w:t>
      </w:r>
      <w:r>
        <w:rPr>
          <w:rFonts w:asciiTheme="minorEastAsia" w:eastAsiaTheme="minorEastAsia" w:hAnsiTheme="minorEastAsia" w:cstheme="minorEastAsia" w:hint="eastAsia"/>
          <w:sz w:val="24"/>
        </w:rPr>
        <w:t>）</w:t>
      </w:r>
      <w:r w:rsidR="00496299" w:rsidRPr="00496299">
        <w:rPr>
          <w:rFonts w:asciiTheme="minorEastAsia" w:eastAsiaTheme="minorEastAsia" w:hAnsiTheme="minorEastAsia" w:cstheme="minorEastAsia" w:hint="eastAsia"/>
          <w:sz w:val="24"/>
        </w:rPr>
        <w:t>前期调研和立项准备阶段</w:t>
      </w:r>
    </w:p>
    <w:p w14:paraId="2C20A292" w14:textId="01C89981" w:rsidR="00496299" w:rsidRPr="00496299" w:rsidRDefault="00496299" w:rsidP="007769E5">
      <w:pPr>
        <w:widowControl/>
        <w:spacing w:line="360" w:lineRule="auto"/>
        <w:ind w:firstLine="480"/>
        <w:rPr>
          <w:rFonts w:asciiTheme="minorEastAsia" w:eastAsiaTheme="minorEastAsia" w:hAnsiTheme="minorEastAsia" w:cstheme="minorEastAsia" w:hint="eastAsia"/>
          <w:sz w:val="24"/>
        </w:rPr>
      </w:pPr>
      <w:r w:rsidRPr="00496299">
        <w:rPr>
          <w:rFonts w:asciiTheme="minorEastAsia" w:eastAsiaTheme="minorEastAsia" w:hAnsiTheme="minorEastAsia" w:cstheme="minorEastAsia" w:hint="eastAsia"/>
          <w:sz w:val="24"/>
        </w:rPr>
        <w:t>标准起草组围绕</w:t>
      </w:r>
      <w:r w:rsidR="00B60411">
        <w:rPr>
          <w:rFonts w:asciiTheme="minorEastAsia" w:eastAsiaTheme="minorEastAsia" w:hAnsiTheme="minorEastAsia" w:cstheme="minorEastAsia" w:hint="eastAsia"/>
          <w:sz w:val="24"/>
        </w:rPr>
        <w:t>口腔潜在恶性疾患</w:t>
      </w:r>
      <w:r w:rsidRPr="00496299">
        <w:rPr>
          <w:rFonts w:asciiTheme="minorEastAsia" w:eastAsiaTheme="minorEastAsia" w:hAnsiTheme="minorEastAsia" w:cstheme="minorEastAsia" w:hint="eastAsia"/>
          <w:sz w:val="24"/>
        </w:rPr>
        <w:t>病理诊断、WHO分类体系、数字化病理及人工智能技术应用开展前期文献和标准调研。系统检索和整理国内外相关专业文献、WHO分类资料、国家标准、行业标准、国际标准以及数字病理和人工智能领域相关技术规范，对常用术语的中文名称、英文名称进行初步汇总。同时，结合目前</w:t>
      </w:r>
      <w:r w:rsidR="00B60411">
        <w:rPr>
          <w:rFonts w:asciiTheme="minorEastAsia" w:eastAsiaTheme="minorEastAsia" w:hAnsiTheme="minorEastAsia" w:cstheme="minorEastAsia" w:hint="eastAsia"/>
          <w:sz w:val="24"/>
        </w:rPr>
        <w:t>口腔潜在恶性疾患</w:t>
      </w:r>
      <w:r w:rsidRPr="00496299">
        <w:rPr>
          <w:rFonts w:asciiTheme="minorEastAsia" w:eastAsiaTheme="minorEastAsia" w:hAnsiTheme="minorEastAsia" w:cstheme="minorEastAsia" w:hint="eastAsia"/>
          <w:sz w:val="24"/>
        </w:rPr>
        <w:t>病理诊断及人工智能研究实践，分析现有术语体系存在的问题，确定本标准的适用范围和主要术语类别。</w:t>
      </w:r>
    </w:p>
    <w:p w14:paraId="386DBB40" w14:textId="256B3BD0" w:rsidR="00496299" w:rsidRPr="00496299" w:rsidRDefault="007769E5" w:rsidP="00496299">
      <w:pPr>
        <w:widowControl/>
        <w:spacing w:line="360" w:lineRule="auto"/>
        <w:ind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w:t>
      </w:r>
      <w:r w:rsidR="00496299" w:rsidRPr="00496299">
        <w:rPr>
          <w:rFonts w:asciiTheme="minorEastAsia" w:eastAsiaTheme="minorEastAsia" w:hAnsiTheme="minorEastAsia" w:cstheme="minorEastAsia" w:hint="eastAsia"/>
          <w:sz w:val="24"/>
        </w:rPr>
        <w:t>2</w:t>
      </w:r>
      <w:r>
        <w:rPr>
          <w:rFonts w:asciiTheme="minorEastAsia" w:eastAsiaTheme="minorEastAsia" w:hAnsiTheme="minorEastAsia" w:cstheme="minorEastAsia" w:hint="eastAsia"/>
          <w:sz w:val="24"/>
        </w:rPr>
        <w:t>）</w:t>
      </w:r>
      <w:r w:rsidR="00496299" w:rsidRPr="00496299">
        <w:rPr>
          <w:rFonts w:asciiTheme="minorEastAsia" w:eastAsiaTheme="minorEastAsia" w:hAnsiTheme="minorEastAsia" w:cstheme="minorEastAsia" w:hint="eastAsia"/>
          <w:sz w:val="24"/>
        </w:rPr>
        <w:t>术语收集和筛选阶段</w:t>
      </w:r>
    </w:p>
    <w:p w14:paraId="4903CEFF" w14:textId="4A9A52BD" w:rsidR="00496299" w:rsidRPr="00496299" w:rsidRDefault="00496299" w:rsidP="007769E5">
      <w:pPr>
        <w:widowControl/>
        <w:spacing w:line="360" w:lineRule="auto"/>
        <w:ind w:firstLine="480"/>
        <w:rPr>
          <w:rFonts w:asciiTheme="minorEastAsia" w:eastAsiaTheme="minorEastAsia" w:hAnsiTheme="minorEastAsia" w:cstheme="minorEastAsia" w:hint="eastAsia"/>
          <w:sz w:val="24"/>
        </w:rPr>
      </w:pPr>
      <w:r w:rsidRPr="00496299">
        <w:rPr>
          <w:rFonts w:asciiTheme="minorEastAsia" w:eastAsiaTheme="minorEastAsia" w:hAnsiTheme="minorEastAsia" w:cstheme="minorEastAsia" w:hint="eastAsia"/>
          <w:sz w:val="24"/>
        </w:rPr>
        <w:t>起草组按照“专业相关性、概念明确性、使用频率、临床及科研应用价值、数字化及人工智能应用需求”等原则，对收集的术语进行筛选。对于存在不同中文译名、英文表达方式或概念不清的术语，进一步检索WHO分类、国际高质量专业文献，比较不同术语的使用情况。对于历史上曾经广泛使用但目前已不作为优先推荐术语的概念，结合实际使用需求予以适当保留，并通过引导语或备注明确其使用定位。</w:t>
      </w:r>
    </w:p>
    <w:p w14:paraId="67CDD497" w14:textId="33CB9B1B" w:rsidR="00496299" w:rsidRPr="00496299" w:rsidRDefault="007769E5" w:rsidP="00496299">
      <w:pPr>
        <w:widowControl/>
        <w:spacing w:line="360" w:lineRule="auto"/>
        <w:ind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w:t>
      </w:r>
      <w:r w:rsidR="00496299" w:rsidRPr="00496299">
        <w:rPr>
          <w:rFonts w:asciiTheme="minorEastAsia" w:eastAsiaTheme="minorEastAsia" w:hAnsiTheme="minorEastAsia" w:cstheme="minorEastAsia" w:hint="eastAsia"/>
          <w:sz w:val="24"/>
        </w:rPr>
        <w:t>3</w:t>
      </w:r>
      <w:r>
        <w:rPr>
          <w:rFonts w:asciiTheme="minorEastAsia" w:eastAsiaTheme="minorEastAsia" w:hAnsiTheme="minorEastAsia" w:cstheme="minorEastAsia" w:hint="eastAsia"/>
          <w:sz w:val="24"/>
        </w:rPr>
        <w:t>）</w:t>
      </w:r>
      <w:r w:rsidR="00496299" w:rsidRPr="00496299">
        <w:rPr>
          <w:rFonts w:asciiTheme="minorEastAsia" w:eastAsiaTheme="minorEastAsia" w:hAnsiTheme="minorEastAsia" w:cstheme="minorEastAsia" w:hint="eastAsia"/>
          <w:sz w:val="24"/>
        </w:rPr>
        <w:t>标准草案形成阶段</w:t>
      </w:r>
    </w:p>
    <w:p w14:paraId="4F908737" w14:textId="39EB9C86" w:rsidR="00496299" w:rsidRPr="00496299" w:rsidRDefault="00496299" w:rsidP="007769E5">
      <w:pPr>
        <w:widowControl/>
        <w:spacing w:line="360" w:lineRule="auto"/>
        <w:ind w:firstLine="480"/>
        <w:rPr>
          <w:rFonts w:asciiTheme="minorEastAsia" w:eastAsiaTheme="minorEastAsia" w:hAnsiTheme="minorEastAsia" w:cstheme="minorEastAsia" w:hint="eastAsia"/>
          <w:sz w:val="24"/>
        </w:rPr>
      </w:pPr>
      <w:r w:rsidRPr="00496299">
        <w:rPr>
          <w:rFonts w:asciiTheme="minorEastAsia" w:eastAsiaTheme="minorEastAsia" w:hAnsiTheme="minorEastAsia" w:cstheme="minorEastAsia" w:hint="eastAsia"/>
          <w:sz w:val="24"/>
        </w:rPr>
        <w:lastRenderedPageBreak/>
        <w:t>在前期调研基础上，起草组形成标准草案，初步建立术语分类体系。标准主体按照专业领域划分为：</w:t>
      </w:r>
      <w:r w:rsidR="00B60411">
        <w:rPr>
          <w:rFonts w:asciiTheme="minorEastAsia" w:eastAsiaTheme="minorEastAsia" w:hAnsiTheme="minorEastAsia" w:cstheme="minorEastAsia" w:hint="eastAsia"/>
          <w:sz w:val="24"/>
        </w:rPr>
        <w:t>口腔潜在恶性疾患</w:t>
      </w:r>
      <w:r w:rsidR="007769E5" w:rsidRPr="007769E5">
        <w:rPr>
          <w:rFonts w:asciiTheme="minorEastAsia" w:eastAsiaTheme="minorEastAsia" w:hAnsiTheme="minorEastAsia" w:cstheme="minorEastAsia" w:hint="eastAsia"/>
          <w:sz w:val="24"/>
        </w:rPr>
        <w:t>临床病理诊断相关术语</w:t>
      </w:r>
      <w:r w:rsidR="007769E5">
        <w:rPr>
          <w:rFonts w:asciiTheme="minorEastAsia" w:eastAsiaTheme="minorEastAsia" w:hAnsiTheme="minorEastAsia" w:cstheme="minorEastAsia" w:hint="eastAsia"/>
          <w:sz w:val="24"/>
        </w:rPr>
        <w:t>；</w:t>
      </w:r>
      <w:r w:rsidR="00B60411">
        <w:rPr>
          <w:rFonts w:asciiTheme="minorEastAsia" w:eastAsiaTheme="minorEastAsia" w:hAnsiTheme="minorEastAsia" w:cstheme="minorEastAsia" w:hint="eastAsia"/>
          <w:sz w:val="24"/>
        </w:rPr>
        <w:t>口腔潜在恶性疾患</w:t>
      </w:r>
      <w:r w:rsidR="007769E5" w:rsidRPr="007769E5">
        <w:rPr>
          <w:rFonts w:asciiTheme="minorEastAsia" w:eastAsiaTheme="minorEastAsia" w:hAnsiTheme="minorEastAsia" w:cstheme="minorEastAsia" w:hint="eastAsia"/>
          <w:sz w:val="24"/>
        </w:rPr>
        <w:t>上皮病理改变及组织学分级相关术语</w:t>
      </w:r>
      <w:r w:rsidR="007769E5">
        <w:rPr>
          <w:rFonts w:asciiTheme="minorEastAsia" w:eastAsiaTheme="minorEastAsia" w:hAnsiTheme="minorEastAsia" w:cstheme="minorEastAsia" w:hint="eastAsia"/>
          <w:sz w:val="24"/>
        </w:rPr>
        <w:t>；</w:t>
      </w:r>
      <w:r w:rsidR="00B60411">
        <w:rPr>
          <w:rFonts w:asciiTheme="minorEastAsia" w:eastAsiaTheme="minorEastAsia" w:hAnsiTheme="minorEastAsia" w:cstheme="minorEastAsia" w:hint="eastAsia"/>
          <w:sz w:val="24"/>
        </w:rPr>
        <w:t>口腔潜在恶性疾患</w:t>
      </w:r>
      <w:r w:rsidR="007769E5" w:rsidRPr="007769E5">
        <w:rPr>
          <w:rFonts w:asciiTheme="minorEastAsia" w:eastAsiaTheme="minorEastAsia" w:hAnsiTheme="minorEastAsia" w:cstheme="minorEastAsia" w:hint="eastAsia"/>
          <w:sz w:val="24"/>
        </w:rPr>
        <w:t>分子病理与生物标志物相关术语</w:t>
      </w:r>
      <w:r w:rsidR="007769E5">
        <w:rPr>
          <w:rFonts w:asciiTheme="minorEastAsia" w:eastAsiaTheme="minorEastAsia" w:hAnsiTheme="minorEastAsia" w:cstheme="minorEastAsia" w:hint="eastAsia"/>
          <w:sz w:val="24"/>
        </w:rPr>
        <w:t>；</w:t>
      </w:r>
      <w:r w:rsidR="00B60411">
        <w:rPr>
          <w:rFonts w:asciiTheme="minorEastAsia" w:eastAsiaTheme="minorEastAsia" w:hAnsiTheme="minorEastAsia" w:cstheme="minorEastAsia" w:hint="eastAsia"/>
          <w:sz w:val="24"/>
        </w:rPr>
        <w:t>口腔潜在恶性疾患</w:t>
      </w:r>
      <w:r w:rsidR="007769E5" w:rsidRPr="007769E5">
        <w:rPr>
          <w:rFonts w:asciiTheme="minorEastAsia" w:eastAsiaTheme="minorEastAsia" w:hAnsiTheme="minorEastAsia" w:cstheme="minorEastAsia" w:hint="eastAsia"/>
          <w:sz w:val="24"/>
        </w:rPr>
        <w:t>数字化病理与人工智能标注相关术语</w:t>
      </w:r>
      <w:r w:rsidR="007769E5" w:rsidRPr="007769E5">
        <w:rPr>
          <w:rFonts w:asciiTheme="minorEastAsia" w:eastAsiaTheme="minorEastAsia" w:hAnsiTheme="minorEastAsia" w:cstheme="minorEastAsia" w:hint="eastAsia"/>
          <w:sz w:val="24"/>
        </w:rPr>
        <w:tab/>
      </w:r>
      <w:r w:rsidR="007769E5">
        <w:rPr>
          <w:rFonts w:asciiTheme="minorEastAsia" w:eastAsiaTheme="minorEastAsia" w:hAnsiTheme="minorEastAsia" w:cstheme="minorEastAsia" w:hint="eastAsia"/>
          <w:sz w:val="24"/>
        </w:rPr>
        <w:t>。</w:t>
      </w:r>
      <w:r w:rsidRPr="00496299">
        <w:rPr>
          <w:rFonts w:asciiTheme="minorEastAsia" w:eastAsiaTheme="minorEastAsia" w:hAnsiTheme="minorEastAsia" w:cstheme="minorEastAsia" w:hint="eastAsia"/>
          <w:sz w:val="24"/>
        </w:rPr>
        <w:t>同时，根据术语的概念特征、使用情况及规范需求，对部分</w:t>
      </w:r>
      <w:r w:rsidR="009150DA">
        <w:rPr>
          <w:rFonts w:asciiTheme="minorEastAsia" w:eastAsiaTheme="minorEastAsia" w:hAnsiTheme="minorEastAsia" w:cstheme="minorEastAsia" w:hint="eastAsia"/>
          <w:sz w:val="24"/>
        </w:rPr>
        <w:t>核心</w:t>
      </w:r>
      <w:r w:rsidRPr="00496299">
        <w:rPr>
          <w:rFonts w:asciiTheme="minorEastAsia" w:eastAsiaTheme="minorEastAsia" w:hAnsiTheme="minorEastAsia" w:cstheme="minorEastAsia" w:hint="eastAsia"/>
          <w:sz w:val="24"/>
        </w:rPr>
        <w:t>术语制定定义，并统一中文名称和英文对应词。</w:t>
      </w:r>
    </w:p>
    <w:p w14:paraId="7818776C" w14:textId="31208C08" w:rsidR="00496299" w:rsidRPr="00496299" w:rsidRDefault="007769E5" w:rsidP="00496299">
      <w:pPr>
        <w:widowControl/>
        <w:spacing w:line="360" w:lineRule="auto"/>
        <w:ind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w:t>
      </w:r>
      <w:r w:rsidR="00496299" w:rsidRPr="00496299">
        <w:rPr>
          <w:rFonts w:asciiTheme="minorEastAsia" w:eastAsiaTheme="minorEastAsia" w:hAnsiTheme="minorEastAsia" w:cstheme="minorEastAsia" w:hint="eastAsia"/>
          <w:sz w:val="24"/>
        </w:rPr>
        <w:t>4</w:t>
      </w:r>
      <w:r>
        <w:rPr>
          <w:rFonts w:asciiTheme="minorEastAsia" w:eastAsiaTheme="minorEastAsia" w:hAnsiTheme="minorEastAsia" w:cstheme="minorEastAsia" w:hint="eastAsia"/>
          <w:sz w:val="24"/>
        </w:rPr>
        <w:t>）</w:t>
      </w:r>
      <w:r w:rsidR="00496299" w:rsidRPr="00496299">
        <w:rPr>
          <w:rFonts w:asciiTheme="minorEastAsia" w:eastAsiaTheme="minorEastAsia" w:hAnsiTheme="minorEastAsia" w:cstheme="minorEastAsia" w:hint="eastAsia"/>
          <w:sz w:val="24"/>
        </w:rPr>
        <w:t>专家讨论和修改阶段</w:t>
      </w:r>
    </w:p>
    <w:p w14:paraId="2F096353" w14:textId="47510727" w:rsidR="00496299" w:rsidRPr="00496299" w:rsidRDefault="00496299" w:rsidP="006306AC">
      <w:pPr>
        <w:widowControl/>
        <w:spacing w:afterLines="100" w:after="312" w:line="360" w:lineRule="auto"/>
        <w:ind w:firstLine="480"/>
        <w:rPr>
          <w:rFonts w:asciiTheme="minorEastAsia" w:eastAsiaTheme="minorEastAsia" w:hAnsiTheme="minorEastAsia" w:cstheme="minorEastAsia" w:hint="eastAsia"/>
          <w:sz w:val="24"/>
        </w:rPr>
      </w:pPr>
      <w:r w:rsidRPr="00496299">
        <w:rPr>
          <w:rFonts w:asciiTheme="minorEastAsia" w:eastAsiaTheme="minorEastAsia" w:hAnsiTheme="minorEastAsia" w:cstheme="minorEastAsia" w:hint="eastAsia"/>
          <w:sz w:val="24"/>
        </w:rPr>
        <w:t>组织</w:t>
      </w:r>
      <w:r w:rsidR="005B5D1F" w:rsidRPr="00496299">
        <w:rPr>
          <w:rFonts w:asciiTheme="minorEastAsia" w:eastAsiaTheme="minorEastAsia" w:hAnsiTheme="minorEastAsia" w:cstheme="minorEastAsia" w:hint="eastAsia"/>
          <w:sz w:val="24"/>
        </w:rPr>
        <w:t>口腔医学、</w:t>
      </w:r>
      <w:r w:rsidRPr="00496299">
        <w:rPr>
          <w:rFonts w:asciiTheme="minorEastAsia" w:eastAsiaTheme="minorEastAsia" w:hAnsiTheme="minorEastAsia" w:cstheme="minorEastAsia" w:hint="eastAsia"/>
          <w:sz w:val="24"/>
        </w:rPr>
        <w:t>口腔病理</w:t>
      </w:r>
      <w:r w:rsidR="005B5D1F">
        <w:rPr>
          <w:rFonts w:asciiTheme="minorEastAsia" w:eastAsiaTheme="minorEastAsia" w:hAnsiTheme="minorEastAsia" w:cstheme="minorEastAsia" w:hint="eastAsia"/>
          <w:sz w:val="24"/>
        </w:rPr>
        <w:t>学</w:t>
      </w:r>
      <w:r w:rsidRPr="00496299">
        <w:rPr>
          <w:rFonts w:asciiTheme="minorEastAsia" w:eastAsiaTheme="minorEastAsia" w:hAnsiTheme="minorEastAsia" w:cstheme="minorEastAsia" w:hint="eastAsia"/>
          <w:sz w:val="24"/>
        </w:rPr>
        <w:t>、</w:t>
      </w:r>
      <w:r w:rsidR="005B5D1F">
        <w:rPr>
          <w:rFonts w:asciiTheme="minorEastAsia" w:eastAsiaTheme="minorEastAsia" w:hAnsiTheme="minorEastAsia" w:cstheme="minorEastAsia" w:hint="eastAsia"/>
          <w:sz w:val="24"/>
        </w:rPr>
        <w:t>口腔黏膜病学</w:t>
      </w:r>
      <w:r w:rsidR="00564BFE">
        <w:rPr>
          <w:rFonts w:asciiTheme="minorEastAsia" w:eastAsiaTheme="minorEastAsia" w:hAnsiTheme="minorEastAsia" w:cstheme="minorEastAsia" w:hint="eastAsia"/>
          <w:sz w:val="24"/>
        </w:rPr>
        <w:t>等</w:t>
      </w:r>
      <w:r w:rsidRPr="00496299">
        <w:rPr>
          <w:rFonts w:asciiTheme="minorEastAsia" w:eastAsiaTheme="minorEastAsia" w:hAnsiTheme="minorEastAsia" w:cstheme="minorEastAsia" w:hint="eastAsia"/>
          <w:sz w:val="24"/>
        </w:rPr>
        <w:t>相关专家对标准草案进行讨论。重点对以下问题进行论证：OPMD相关术语的范围及概念；历史术语与现行推荐术语之间的关系；口腔上皮异常增生相关病理术语的准确性；数字病理和人工智能术语的中文译名及英文对应词；中英文术语排列和标准文本结构。根据专家意见对标准草案进行多轮修改，形成征求意见稿。</w:t>
      </w:r>
    </w:p>
    <w:p w14:paraId="1CF25B38" w14:textId="0CE1EB4F" w:rsidR="00496299" w:rsidRPr="007907C7" w:rsidRDefault="00496299" w:rsidP="006306AC">
      <w:pPr>
        <w:widowControl/>
        <w:spacing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w:t>
      </w:r>
      <w:r w:rsidR="004A7540">
        <w:rPr>
          <w:rFonts w:asciiTheme="minorEastAsia" w:eastAsiaTheme="minorEastAsia" w:hAnsiTheme="minorEastAsia" w:cstheme="minorEastAsia" w:hint="eastAsia"/>
          <w:sz w:val="24"/>
        </w:rPr>
        <w:t>三</w:t>
      </w:r>
      <w:r w:rsidRPr="007907C7">
        <w:rPr>
          <w:rFonts w:asciiTheme="minorEastAsia" w:eastAsiaTheme="minorEastAsia" w:hAnsiTheme="minorEastAsia" w:cstheme="minorEastAsia" w:hint="eastAsia"/>
          <w:sz w:val="24"/>
        </w:rPr>
        <w:t>）主要起草人及其分工</w:t>
      </w:r>
    </w:p>
    <w:p w14:paraId="2A3DC7F2" w14:textId="3F4CC626" w:rsidR="00496299" w:rsidRDefault="00807286" w:rsidP="00A23EB9">
      <w:pPr>
        <w:widowControl/>
        <w:spacing w:afterLines="100" w:after="312" w:line="360" w:lineRule="auto"/>
        <w:ind w:firstLine="480"/>
        <w:rPr>
          <w:rFonts w:asciiTheme="minorEastAsia" w:eastAsiaTheme="minorEastAsia" w:hAnsiTheme="minorEastAsia" w:cstheme="minorEastAsia" w:hint="eastAsia"/>
          <w:sz w:val="24"/>
        </w:rPr>
      </w:pPr>
      <w:r w:rsidRPr="00807286">
        <w:rPr>
          <w:rFonts w:asciiTheme="minorEastAsia" w:eastAsiaTheme="minorEastAsia" w:hAnsiTheme="minorEastAsia" w:cstheme="minorEastAsia" w:hint="eastAsia"/>
          <w:sz w:val="24"/>
        </w:rPr>
        <w:t>确定标准制定方向后，由</w:t>
      </w:r>
      <w:r>
        <w:rPr>
          <w:rFonts w:asciiTheme="minorEastAsia" w:eastAsiaTheme="minorEastAsia" w:hAnsiTheme="minorEastAsia" w:cstheme="minorEastAsia" w:hint="eastAsia"/>
          <w:sz w:val="24"/>
        </w:rPr>
        <w:t>北京大学口腔医院蔡鑫嘉、张建运、李铁军</w:t>
      </w:r>
      <w:r w:rsidRPr="00807286">
        <w:rPr>
          <w:rFonts w:asciiTheme="minorEastAsia" w:eastAsiaTheme="minorEastAsia" w:hAnsiTheme="minorEastAsia" w:cstheme="minorEastAsia" w:hint="eastAsia"/>
          <w:sz w:val="24"/>
        </w:rPr>
        <w:t>牵头组建主要起草组，并邀请全国不同地区医疗机构的专家参与编制工作。邀请单位包括以下</w:t>
      </w:r>
      <w:proofErr w:type="gramStart"/>
      <w:r w:rsidRPr="00807286">
        <w:rPr>
          <w:rFonts w:asciiTheme="minorEastAsia" w:eastAsiaTheme="minorEastAsia" w:hAnsiTheme="minorEastAsia" w:cstheme="minorEastAsia" w:hint="eastAsia"/>
          <w:sz w:val="24"/>
        </w:rPr>
        <w:t>医</w:t>
      </w:r>
      <w:proofErr w:type="gramEnd"/>
      <w:r w:rsidRPr="00807286">
        <w:rPr>
          <w:rFonts w:asciiTheme="minorEastAsia" w:eastAsiaTheme="minorEastAsia" w:hAnsiTheme="minorEastAsia" w:cstheme="minorEastAsia" w:hint="eastAsia"/>
          <w:sz w:val="24"/>
        </w:rPr>
        <w:t>（学）院：北京大学口腔医院</w:t>
      </w:r>
      <w:r>
        <w:rPr>
          <w:rFonts w:asciiTheme="minorEastAsia" w:eastAsiaTheme="minorEastAsia" w:hAnsiTheme="minorEastAsia" w:cstheme="minorEastAsia" w:hint="eastAsia"/>
          <w:sz w:val="24"/>
        </w:rPr>
        <w:t>、</w:t>
      </w:r>
      <w:r w:rsidRPr="00807286">
        <w:rPr>
          <w:rFonts w:asciiTheme="minorEastAsia" w:eastAsiaTheme="minorEastAsia" w:hAnsiTheme="minorEastAsia" w:cstheme="minorEastAsia" w:hint="eastAsia"/>
          <w:sz w:val="24"/>
        </w:rPr>
        <w:t>中山大学附属口腔医院、武汉大学口腔医院、山西医科大学口腔医院、天津市口腔医院、中南大学湘雅口腔医院、河南大学口腔医学院。其中邀请的专家有：华红、陈小华、徐萌、陈新明、张佳莉、杨邵东、张芳、余飞燕、尚建伟、李龙、翟远坤。起草组依据各单位的专业优势和专家的临床与科研经验，围绕标准的适用范围、核心术语、病理诊断规范、数字化病理人工智能标注流程及其应用场景进行分工，并同步开展相关研究文献的系统检索与整理，确保标准内容的科学性、规范性与前瞻性。</w:t>
      </w:r>
    </w:p>
    <w:p w14:paraId="6AECD38F" w14:textId="4DA04EA6" w:rsidR="0067720F" w:rsidRPr="0067720F" w:rsidRDefault="00000000" w:rsidP="0067720F">
      <w:pPr>
        <w:widowControl/>
        <w:spacing w:line="360" w:lineRule="auto"/>
        <w:ind w:firstLine="482"/>
        <w:rPr>
          <w:rFonts w:asciiTheme="minorEastAsia" w:eastAsiaTheme="minorEastAsia" w:hAnsiTheme="minorEastAsia" w:cstheme="minorEastAsia" w:hint="eastAsia"/>
          <w:b/>
          <w:bCs/>
          <w:sz w:val="24"/>
        </w:rPr>
      </w:pPr>
      <w:r w:rsidRPr="0067720F">
        <w:rPr>
          <w:rFonts w:asciiTheme="minorEastAsia" w:eastAsiaTheme="minorEastAsia" w:hAnsiTheme="minorEastAsia" w:cstheme="minorEastAsia" w:hint="eastAsia"/>
          <w:b/>
          <w:bCs/>
          <w:sz w:val="24"/>
        </w:rPr>
        <w:t>三、标准编制原则</w:t>
      </w:r>
    </w:p>
    <w:p w14:paraId="4696A50F" w14:textId="1326D16F" w:rsidR="0067720F" w:rsidRPr="007907C7" w:rsidRDefault="0067720F" w:rsidP="0067720F">
      <w:pPr>
        <w:widowControl/>
        <w:spacing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（一）科学性原则</w:t>
      </w:r>
    </w:p>
    <w:p w14:paraId="69FE4619" w14:textId="3640CB57" w:rsidR="0067720F" w:rsidRPr="0067720F" w:rsidRDefault="0067720F" w:rsidP="006306AC">
      <w:pPr>
        <w:widowControl/>
        <w:spacing w:afterLines="100" w:after="312" w:line="360" w:lineRule="auto"/>
        <w:ind w:firstLine="480"/>
        <w:rPr>
          <w:rFonts w:asciiTheme="minorEastAsia" w:eastAsiaTheme="minorEastAsia" w:hAnsiTheme="minorEastAsia" w:cstheme="minorEastAsia" w:hint="eastAsia"/>
          <w:sz w:val="24"/>
        </w:rPr>
      </w:pPr>
      <w:r w:rsidRPr="0067720F">
        <w:rPr>
          <w:rFonts w:asciiTheme="minorEastAsia" w:eastAsiaTheme="minorEastAsia" w:hAnsiTheme="minorEastAsia" w:cstheme="minorEastAsia" w:hint="eastAsia"/>
          <w:sz w:val="24"/>
        </w:rPr>
        <w:t>以现行WHO口腔病理学分类、国内外专业文献及临床病理实践为主要依据，对术语进行科学筛选和定义，确保术语的概念内涵与当前医学和数字技术发展水平相一致。</w:t>
      </w:r>
    </w:p>
    <w:p w14:paraId="181983DC" w14:textId="2A5BC41E" w:rsidR="0067720F" w:rsidRPr="007907C7" w:rsidRDefault="0067720F" w:rsidP="0067720F">
      <w:pPr>
        <w:widowControl/>
        <w:spacing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lastRenderedPageBreak/>
        <w:t>（二）规范性原则</w:t>
      </w:r>
    </w:p>
    <w:p w14:paraId="22E5FADB" w14:textId="6039BD63" w:rsidR="0067720F" w:rsidRPr="007907C7" w:rsidRDefault="0067720F" w:rsidP="006306AC">
      <w:pPr>
        <w:widowControl/>
        <w:spacing w:afterLines="100" w:after="312"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按照GB/T 1.1-2020和GB/T 20001.1-2024等标准化文件起草要求组织标准结构和术语编写。标准中的术语名称、英文对应词、缩写、定义和排列方式保持统一，并避免同义概念重复定义或不同术语使用相同概念内涵。</w:t>
      </w:r>
    </w:p>
    <w:p w14:paraId="77B7298B" w14:textId="22235DD4" w:rsidR="0067720F" w:rsidRPr="007907C7" w:rsidRDefault="0067720F" w:rsidP="0067720F">
      <w:pPr>
        <w:widowControl/>
        <w:spacing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（三）专业性原则</w:t>
      </w:r>
    </w:p>
    <w:p w14:paraId="49FB256A" w14:textId="5A27E1D4" w:rsidR="0067720F" w:rsidRPr="007907C7" w:rsidRDefault="0067720F" w:rsidP="006306AC">
      <w:pPr>
        <w:widowControl/>
        <w:spacing w:afterLines="100" w:after="312"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突出本标准服务于</w:t>
      </w:r>
      <w:r w:rsidR="00B60411">
        <w:rPr>
          <w:rFonts w:asciiTheme="minorEastAsia" w:eastAsiaTheme="minorEastAsia" w:hAnsiTheme="minorEastAsia" w:cstheme="minorEastAsia" w:hint="eastAsia"/>
          <w:sz w:val="24"/>
        </w:rPr>
        <w:t>口腔潜在恶性疾患</w:t>
      </w:r>
      <w:r w:rsidRPr="007907C7">
        <w:rPr>
          <w:rFonts w:asciiTheme="minorEastAsia" w:eastAsiaTheme="minorEastAsia" w:hAnsiTheme="minorEastAsia" w:cstheme="minorEastAsia" w:hint="eastAsia"/>
          <w:sz w:val="24"/>
        </w:rPr>
        <w:t>病理诊断和数字化病理人工智能标注的专业定位，不追求建立覆盖整个医学、病理学或人工智能领域的通用术语库。</w:t>
      </w:r>
    </w:p>
    <w:p w14:paraId="5304EBBD" w14:textId="0D849AFE" w:rsidR="0067720F" w:rsidRPr="007907C7" w:rsidRDefault="0067720F" w:rsidP="0067720F">
      <w:pPr>
        <w:widowControl/>
        <w:spacing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（四）实用性原则</w:t>
      </w:r>
    </w:p>
    <w:p w14:paraId="3A6BA582" w14:textId="03118F83" w:rsidR="0067720F" w:rsidRPr="007907C7" w:rsidRDefault="0067720F" w:rsidP="006306AC">
      <w:pPr>
        <w:widowControl/>
        <w:spacing w:afterLines="100" w:after="312"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优先纳入临床病理诊断、病理报告、数字病理数据库建设、人工智能数据标注、模型开发及科研交流中实际使用频率较高、具有明确应用价值的术语。</w:t>
      </w:r>
    </w:p>
    <w:p w14:paraId="36377B09" w14:textId="53BB38C8" w:rsidR="0067720F" w:rsidRPr="007907C7" w:rsidRDefault="0067720F" w:rsidP="0067720F">
      <w:pPr>
        <w:widowControl/>
        <w:spacing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（五）一致性原则</w:t>
      </w:r>
    </w:p>
    <w:p w14:paraId="574C9C4A" w14:textId="61023FC7" w:rsidR="0067720F" w:rsidRPr="007907C7" w:rsidRDefault="0067720F" w:rsidP="006306AC">
      <w:pPr>
        <w:widowControl/>
        <w:spacing w:afterLines="100" w:after="312"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术语体系与现行国内外专业分类和术语体系保持衔接。对于人工智能通用术语，尽可能与现有国际人工智能术语体系保持一致；对于口腔病理专业术语，则优先采用WHO</w:t>
      </w:r>
      <w:r w:rsidR="005326CC">
        <w:rPr>
          <w:rFonts w:asciiTheme="minorEastAsia" w:eastAsiaTheme="minorEastAsia" w:hAnsiTheme="minorEastAsia" w:cstheme="minorEastAsia" w:hint="eastAsia"/>
          <w:sz w:val="24"/>
        </w:rPr>
        <w:t>分类标准</w:t>
      </w:r>
      <w:r w:rsidRPr="007907C7">
        <w:rPr>
          <w:rFonts w:asciiTheme="minorEastAsia" w:eastAsiaTheme="minorEastAsia" w:hAnsiTheme="minorEastAsia" w:cstheme="minorEastAsia" w:hint="eastAsia"/>
          <w:sz w:val="24"/>
        </w:rPr>
        <w:t>中的规范表达。</w:t>
      </w:r>
    </w:p>
    <w:p w14:paraId="31BAF114" w14:textId="0DC8A55E" w:rsidR="0067720F" w:rsidRPr="007907C7" w:rsidRDefault="0067720F" w:rsidP="0067720F">
      <w:pPr>
        <w:widowControl/>
        <w:spacing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（六）开放和协同性原则</w:t>
      </w:r>
    </w:p>
    <w:p w14:paraId="26EE204E" w14:textId="3AD5A583" w:rsidR="0067720F" w:rsidRPr="007907C7" w:rsidRDefault="0067720F" w:rsidP="006306AC">
      <w:pPr>
        <w:widowControl/>
        <w:spacing w:afterLines="100" w:after="312"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充分吸收口腔医学、病理学、口腔黏膜病学等不同专业领域意见，避免由单一专业视角确定跨学科术语。</w:t>
      </w:r>
    </w:p>
    <w:p w14:paraId="51F4C15A" w14:textId="3FCDB263" w:rsidR="0067720F" w:rsidRPr="007907C7" w:rsidRDefault="0067720F" w:rsidP="0067720F">
      <w:pPr>
        <w:widowControl/>
        <w:spacing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（七）可扩展性原则</w:t>
      </w:r>
    </w:p>
    <w:p w14:paraId="4A17D515" w14:textId="4049D031" w:rsidR="0067720F" w:rsidRPr="007907C7" w:rsidRDefault="0067720F" w:rsidP="0067720F">
      <w:pPr>
        <w:widowControl/>
        <w:spacing w:afterLines="100" w:after="312"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考虑到人工智能和数字病理技术仍处于快速发展阶段，本标准重点规范具有相对稳定概念的基础术语，对快速演化且尚未形成统一定义的技术概念保持适度谨慎，为后续标准修订和扩展预留空间。</w:t>
      </w:r>
    </w:p>
    <w:p w14:paraId="0415FCD6" w14:textId="2973A5EF" w:rsidR="00BC1D7A" w:rsidRPr="006306AC" w:rsidRDefault="00000000" w:rsidP="006306AC">
      <w:pPr>
        <w:widowControl/>
        <w:spacing w:line="360" w:lineRule="auto"/>
        <w:ind w:firstLine="482"/>
        <w:rPr>
          <w:rFonts w:asciiTheme="minorEastAsia" w:eastAsiaTheme="minorEastAsia" w:hAnsiTheme="minorEastAsia" w:cstheme="minorEastAsia" w:hint="eastAsia"/>
          <w:b/>
          <w:bCs/>
          <w:sz w:val="24"/>
        </w:rPr>
      </w:pPr>
      <w:r w:rsidRPr="006306AC">
        <w:rPr>
          <w:rFonts w:asciiTheme="minorEastAsia" w:eastAsiaTheme="minorEastAsia" w:hAnsiTheme="minorEastAsia" w:cstheme="minorEastAsia" w:hint="eastAsia"/>
          <w:b/>
          <w:bCs/>
          <w:sz w:val="24"/>
        </w:rPr>
        <w:t>四、标准主要条文或技术内容的依据；专利情况说明；修订标准应说明新旧标准水平的对比情况</w:t>
      </w:r>
    </w:p>
    <w:p w14:paraId="11E8C579" w14:textId="1DBC032A" w:rsidR="006306AC" w:rsidRPr="007907C7" w:rsidRDefault="006306AC" w:rsidP="006306AC">
      <w:pPr>
        <w:widowControl/>
        <w:spacing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（一）主要技术内容及其依据</w:t>
      </w:r>
    </w:p>
    <w:p w14:paraId="4BE0CCDD" w14:textId="61577446" w:rsidR="006306AC" w:rsidRPr="006306AC" w:rsidRDefault="006306AC" w:rsidP="006306AC">
      <w:pPr>
        <w:widowControl/>
        <w:spacing w:line="360" w:lineRule="auto"/>
        <w:ind w:firstLine="480"/>
        <w:rPr>
          <w:rFonts w:asciiTheme="minorEastAsia" w:eastAsiaTheme="minorEastAsia" w:hAnsiTheme="minorEastAsia" w:cstheme="minorEastAsia" w:hint="eastAsia"/>
          <w:sz w:val="24"/>
        </w:rPr>
      </w:pPr>
      <w:r w:rsidRPr="006306AC">
        <w:rPr>
          <w:rFonts w:asciiTheme="minorEastAsia" w:eastAsiaTheme="minorEastAsia" w:hAnsiTheme="minorEastAsia" w:cstheme="minorEastAsia" w:hint="eastAsia"/>
          <w:sz w:val="24"/>
        </w:rPr>
        <w:lastRenderedPageBreak/>
        <w:t>本标准属于术语规范类标准，主要技术内容为术语的中文名称、英文对应词及部分术语定义，不设置产品性能、设备参数或实验检测限值等技术指标。标准主要包括以下五个方面</w:t>
      </w:r>
      <w:r>
        <w:rPr>
          <w:rFonts w:asciiTheme="minorEastAsia" w:eastAsiaTheme="minorEastAsia" w:hAnsiTheme="minorEastAsia" w:cstheme="minorEastAsia" w:hint="eastAsia"/>
          <w:sz w:val="24"/>
        </w:rPr>
        <w:t>。</w:t>
      </w:r>
    </w:p>
    <w:p w14:paraId="7C85187A" w14:textId="34B9616B" w:rsidR="006306AC" w:rsidRPr="006306AC" w:rsidRDefault="006306AC" w:rsidP="006306AC">
      <w:pPr>
        <w:widowControl/>
        <w:spacing w:line="360" w:lineRule="auto"/>
        <w:ind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（1）</w:t>
      </w:r>
      <w:r w:rsidRPr="006306AC">
        <w:rPr>
          <w:rFonts w:asciiTheme="minorEastAsia" w:eastAsiaTheme="minorEastAsia" w:hAnsiTheme="minorEastAsia" w:cstheme="minorEastAsia" w:hint="eastAsia"/>
          <w:sz w:val="24"/>
        </w:rPr>
        <w:t>OPMD临床病理诊断相关术语</w:t>
      </w:r>
      <w:r>
        <w:rPr>
          <w:rFonts w:asciiTheme="minorEastAsia" w:eastAsiaTheme="minorEastAsia" w:hAnsiTheme="minorEastAsia" w:cstheme="minorEastAsia" w:hint="eastAsia"/>
          <w:sz w:val="24"/>
        </w:rPr>
        <w:t>：</w:t>
      </w:r>
      <w:r w:rsidRPr="006306AC">
        <w:rPr>
          <w:rFonts w:asciiTheme="minorEastAsia" w:eastAsiaTheme="minorEastAsia" w:hAnsiTheme="minorEastAsia" w:cstheme="minorEastAsia" w:hint="eastAsia"/>
          <w:sz w:val="24"/>
        </w:rPr>
        <w:t>主要依据WHO相关分类以及国内外口腔病理学教材和专业文献，对</w:t>
      </w:r>
      <w:r w:rsidR="00B60411">
        <w:rPr>
          <w:rFonts w:asciiTheme="minorEastAsia" w:eastAsiaTheme="minorEastAsia" w:hAnsiTheme="minorEastAsia" w:cstheme="minorEastAsia" w:hint="eastAsia"/>
          <w:sz w:val="24"/>
        </w:rPr>
        <w:t>口腔潜在恶性疾患</w:t>
      </w:r>
      <w:r w:rsidRPr="006306AC">
        <w:rPr>
          <w:rFonts w:asciiTheme="minorEastAsia" w:eastAsiaTheme="minorEastAsia" w:hAnsiTheme="minorEastAsia" w:cstheme="minorEastAsia" w:hint="eastAsia"/>
          <w:sz w:val="24"/>
        </w:rPr>
        <w:t>及其主要疾病实体进行规范。该部分重点解决“疾病实体名称不统一”和“历史术语与现行术语混用”等问题。</w:t>
      </w:r>
    </w:p>
    <w:p w14:paraId="4EE9F8DB" w14:textId="411C44FC" w:rsidR="006306AC" w:rsidRPr="006306AC" w:rsidRDefault="006306AC" w:rsidP="006306AC">
      <w:pPr>
        <w:widowControl/>
        <w:spacing w:line="360" w:lineRule="auto"/>
        <w:ind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（2）</w:t>
      </w:r>
      <w:r w:rsidRPr="006306AC">
        <w:rPr>
          <w:rFonts w:asciiTheme="minorEastAsia" w:eastAsiaTheme="minorEastAsia" w:hAnsiTheme="minorEastAsia" w:cstheme="minorEastAsia" w:hint="eastAsia"/>
          <w:sz w:val="24"/>
        </w:rPr>
        <w:t>OPMD上皮病理变化相关术语</w:t>
      </w:r>
      <w:r>
        <w:rPr>
          <w:rFonts w:asciiTheme="minorEastAsia" w:eastAsiaTheme="minorEastAsia" w:hAnsiTheme="minorEastAsia" w:cstheme="minorEastAsia" w:hint="eastAsia"/>
          <w:sz w:val="24"/>
        </w:rPr>
        <w:t>：</w:t>
      </w:r>
      <w:r w:rsidRPr="006306AC">
        <w:rPr>
          <w:rFonts w:asciiTheme="minorEastAsia" w:eastAsiaTheme="minorEastAsia" w:hAnsiTheme="minorEastAsia" w:cstheme="minorEastAsia" w:hint="eastAsia"/>
          <w:sz w:val="24"/>
        </w:rPr>
        <w:t>主要依据口腔上皮异常增生相关WHO分类、国际病理诊断实践和相关研究，对细胞异型性、结构异型性、基底细胞改变、有丝分裂、角化异常及不同程度上皮异常增生等术语进行规范。该部分特别关注容易出现中英文对应不一致、概念模糊或不同研究团队使用方式不同的术语。</w:t>
      </w:r>
    </w:p>
    <w:p w14:paraId="52E801C3" w14:textId="6092F89A" w:rsidR="006306AC" w:rsidRPr="006306AC" w:rsidRDefault="006306AC" w:rsidP="006306AC">
      <w:pPr>
        <w:widowControl/>
        <w:spacing w:line="360" w:lineRule="auto"/>
        <w:ind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（3）</w:t>
      </w:r>
      <w:r w:rsidRPr="006306AC">
        <w:rPr>
          <w:rFonts w:asciiTheme="minorEastAsia" w:eastAsiaTheme="minorEastAsia" w:hAnsiTheme="minorEastAsia" w:cstheme="minorEastAsia" w:hint="eastAsia"/>
          <w:sz w:val="24"/>
        </w:rPr>
        <w:t>分子病理及生物标志物相关术语</w:t>
      </w:r>
      <w:r>
        <w:rPr>
          <w:rFonts w:asciiTheme="minorEastAsia" w:eastAsiaTheme="minorEastAsia" w:hAnsiTheme="minorEastAsia" w:cstheme="minorEastAsia" w:hint="eastAsia"/>
          <w:sz w:val="24"/>
        </w:rPr>
        <w:t>：</w:t>
      </w:r>
      <w:r w:rsidRPr="006306AC">
        <w:rPr>
          <w:rFonts w:asciiTheme="minorEastAsia" w:eastAsiaTheme="minorEastAsia" w:hAnsiTheme="minorEastAsia" w:cstheme="minorEastAsia" w:hint="eastAsia"/>
          <w:sz w:val="24"/>
        </w:rPr>
        <w:t>依据</w:t>
      </w:r>
      <w:r w:rsidR="00B60411">
        <w:rPr>
          <w:rFonts w:asciiTheme="minorEastAsia" w:eastAsiaTheme="minorEastAsia" w:hAnsiTheme="minorEastAsia" w:cstheme="minorEastAsia" w:hint="eastAsia"/>
          <w:sz w:val="24"/>
        </w:rPr>
        <w:t>口腔潜在恶性疾患</w:t>
      </w:r>
      <w:r w:rsidRPr="006306AC">
        <w:rPr>
          <w:rFonts w:asciiTheme="minorEastAsia" w:eastAsiaTheme="minorEastAsia" w:hAnsiTheme="minorEastAsia" w:cstheme="minorEastAsia" w:hint="eastAsia"/>
          <w:sz w:val="24"/>
        </w:rPr>
        <w:t>分子病理研究，对DNA损伤、基因组不稳定性、拷贝数变异、杂合性缺失、体细胞突变、驱动突变、表观遗传改变等</w:t>
      </w:r>
      <w:r>
        <w:rPr>
          <w:rFonts w:asciiTheme="minorEastAsia" w:eastAsiaTheme="minorEastAsia" w:hAnsiTheme="minorEastAsia" w:cstheme="minorEastAsia" w:hint="eastAsia"/>
          <w:sz w:val="24"/>
        </w:rPr>
        <w:t>与OPMD癌变相关的分子病理</w:t>
      </w:r>
      <w:r w:rsidRPr="006306AC">
        <w:rPr>
          <w:rFonts w:asciiTheme="minorEastAsia" w:eastAsiaTheme="minorEastAsia" w:hAnsiTheme="minorEastAsia" w:cstheme="minorEastAsia" w:hint="eastAsia"/>
          <w:sz w:val="24"/>
        </w:rPr>
        <w:t>术语进行规范。</w:t>
      </w:r>
    </w:p>
    <w:p w14:paraId="1AE3E7DB" w14:textId="28C8E2DB" w:rsidR="006306AC" w:rsidRPr="006306AC" w:rsidRDefault="00550633" w:rsidP="00B1695C">
      <w:pPr>
        <w:widowControl/>
        <w:spacing w:afterLines="100" w:after="312" w:line="360" w:lineRule="auto"/>
        <w:ind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w:t>
      </w:r>
      <w:r w:rsidR="00D96F84">
        <w:rPr>
          <w:rFonts w:asciiTheme="minorEastAsia" w:eastAsiaTheme="minorEastAsia" w:hAnsiTheme="minorEastAsia" w:cstheme="minorEastAsia" w:hint="eastAsia"/>
          <w:sz w:val="24"/>
        </w:rPr>
        <w:t>4</w:t>
      </w:r>
      <w:r>
        <w:rPr>
          <w:rFonts w:asciiTheme="minorEastAsia" w:eastAsiaTheme="minorEastAsia" w:hAnsiTheme="minorEastAsia" w:cstheme="minorEastAsia" w:hint="eastAsia"/>
          <w:sz w:val="24"/>
        </w:rPr>
        <w:t>）</w:t>
      </w:r>
      <w:r w:rsidR="006306AC" w:rsidRPr="006306AC">
        <w:rPr>
          <w:rFonts w:asciiTheme="minorEastAsia" w:eastAsiaTheme="minorEastAsia" w:hAnsiTheme="minorEastAsia" w:cstheme="minorEastAsia" w:hint="eastAsia"/>
          <w:sz w:val="24"/>
        </w:rPr>
        <w:t>数字化病理及人工智能相关术语</w:t>
      </w:r>
      <w:r>
        <w:rPr>
          <w:rFonts w:asciiTheme="minorEastAsia" w:eastAsiaTheme="minorEastAsia" w:hAnsiTheme="minorEastAsia" w:cstheme="minorEastAsia" w:hint="eastAsia"/>
          <w:sz w:val="24"/>
        </w:rPr>
        <w:t>：根据牵头团队在</w:t>
      </w:r>
      <w:r w:rsidR="006306AC" w:rsidRPr="006306AC">
        <w:rPr>
          <w:rFonts w:asciiTheme="minorEastAsia" w:eastAsiaTheme="minorEastAsia" w:hAnsiTheme="minorEastAsia" w:cstheme="minorEastAsia" w:hint="eastAsia"/>
          <w:sz w:val="24"/>
        </w:rPr>
        <w:t>OPMD人工智能研究和病理图像标注实践</w:t>
      </w:r>
      <w:r>
        <w:rPr>
          <w:rFonts w:asciiTheme="minorEastAsia" w:eastAsiaTheme="minorEastAsia" w:hAnsiTheme="minorEastAsia" w:cstheme="minorEastAsia" w:hint="eastAsia"/>
          <w:sz w:val="24"/>
        </w:rPr>
        <w:t>相关的科研经验</w:t>
      </w:r>
      <w:r w:rsidR="006306AC" w:rsidRPr="006306AC">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结合国内外相关专业文献，</w:t>
      </w:r>
      <w:r w:rsidR="006306AC" w:rsidRPr="006306AC">
        <w:rPr>
          <w:rFonts w:asciiTheme="minorEastAsia" w:eastAsiaTheme="minorEastAsia" w:hAnsiTheme="minorEastAsia" w:cstheme="minorEastAsia" w:hint="eastAsia"/>
          <w:sz w:val="24"/>
        </w:rPr>
        <w:t>对</w:t>
      </w:r>
      <w:r>
        <w:rPr>
          <w:rFonts w:asciiTheme="minorEastAsia" w:eastAsiaTheme="minorEastAsia" w:hAnsiTheme="minorEastAsia" w:cstheme="minorEastAsia" w:hint="eastAsia"/>
          <w:sz w:val="24"/>
        </w:rPr>
        <w:t>OPMD相关</w:t>
      </w:r>
      <w:r w:rsidRPr="006306AC">
        <w:rPr>
          <w:rFonts w:asciiTheme="minorEastAsia" w:eastAsiaTheme="minorEastAsia" w:hAnsiTheme="minorEastAsia" w:cstheme="minorEastAsia" w:hint="eastAsia"/>
          <w:sz w:val="24"/>
        </w:rPr>
        <w:t>数字化病理及人工智能</w:t>
      </w:r>
      <w:r w:rsidR="006306AC" w:rsidRPr="006306AC">
        <w:rPr>
          <w:rFonts w:asciiTheme="minorEastAsia" w:eastAsiaTheme="minorEastAsia" w:hAnsiTheme="minorEastAsia" w:cstheme="minorEastAsia" w:hint="eastAsia"/>
          <w:sz w:val="24"/>
        </w:rPr>
        <w:t>术语进行针对性规范。</w:t>
      </w:r>
    </w:p>
    <w:p w14:paraId="770CB5B1" w14:textId="6282C207" w:rsidR="006306AC" w:rsidRPr="007907C7" w:rsidRDefault="006306AC" w:rsidP="00B1695C">
      <w:pPr>
        <w:widowControl/>
        <w:spacing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（二）术语定义的确定原则</w:t>
      </w:r>
    </w:p>
    <w:p w14:paraId="4F922A24" w14:textId="3A6886AC" w:rsidR="006306AC" w:rsidRPr="006306AC" w:rsidRDefault="006306AC" w:rsidP="00B1695C">
      <w:pPr>
        <w:widowControl/>
        <w:spacing w:afterLines="100" w:after="312" w:line="360" w:lineRule="auto"/>
        <w:ind w:firstLine="480"/>
        <w:rPr>
          <w:rFonts w:asciiTheme="minorEastAsia" w:eastAsiaTheme="minorEastAsia" w:hAnsiTheme="minorEastAsia" w:cstheme="minorEastAsia" w:hint="eastAsia"/>
          <w:sz w:val="24"/>
        </w:rPr>
      </w:pPr>
      <w:r w:rsidRPr="006306AC">
        <w:rPr>
          <w:rFonts w:asciiTheme="minorEastAsia" w:eastAsiaTheme="minorEastAsia" w:hAnsiTheme="minorEastAsia" w:cstheme="minorEastAsia" w:hint="eastAsia"/>
          <w:sz w:val="24"/>
        </w:rPr>
        <w:t>本标准并非对所有术语均给出定义，而是根据术语的概念特征、使用情况及规范使用需求，对部分</w:t>
      </w:r>
      <w:r w:rsidR="00B1695C">
        <w:rPr>
          <w:rFonts w:asciiTheme="minorEastAsia" w:eastAsiaTheme="minorEastAsia" w:hAnsiTheme="minorEastAsia" w:cstheme="minorEastAsia" w:hint="eastAsia"/>
          <w:sz w:val="24"/>
        </w:rPr>
        <w:t>核心</w:t>
      </w:r>
      <w:r w:rsidRPr="006306AC">
        <w:rPr>
          <w:rFonts w:asciiTheme="minorEastAsia" w:eastAsiaTheme="minorEastAsia" w:hAnsiTheme="minorEastAsia" w:cstheme="minorEastAsia" w:hint="eastAsia"/>
          <w:sz w:val="24"/>
        </w:rPr>
        <w:t>术语给出定义。对于主要用于统一中文名称和英文对应词的术语，不重复设置定义。对于具有重要专业意义或不同文献存在</w:t>
      </w:r>
      <w:proofErr w:type="gramStart"/>
      <w:r w:rsidRPr="006306AC">
        <w:rPr>
          <w:rFonts w:asciiTheme="minorEastAsia" w:eastAsiaTheme="minorEastAsia" w:hAnsiTheme="minorEastAsia" w:cstheme="minorEastAsia" w:hint="eastAsia"/>
          <w:sz w:val="24"/>
        </w:rPr>
        <w:t>明显理解</w:t>
      </w:r>
      <w:proofErr w:type="gramEnd"/>
      <w:r w:rsidRPr="006306AC">
        <w:rPr>
          <w:rFonts w:asciiTheme="minorEastAsia" w:eastAsiaTheme="minorEastAsia" w:hAnsiTheme="minorEastAsia" w:cstheme="minorEastAsia" w:hint="eastAsia"/>
          <w:sz w:val="24"/>
        </w:rPr>
        <w:t>差异的术语，则通过定义明确其概念。这种处理方式既能够保证标准的完整性，又可以避免对大量通用术语进行不必要的重复定义。</w:t>
      </w:r>
    </w:p>
    <w:p w14:paraId="624780D2" w14:textId="5A0DADC3" w:rsidR="006306AC" w:rsidRPr="007907C7" w:rsidRDefault="006306AC" w:rsidP="00B1695C">
      <w:pPr>
        <w:widowControl/>
        <w:spacing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（三）专利情况说明</w:t>
      </w:r>
    </w:p>
    <w:p w14:paraId="780DA8F8" w14:textId="7C3821E8" w:rsidR="006306AC" w:rsidRPr="007907C7" w:rsidRDefault="006306AC" w:rsidP="00B1695C">
      <w:pPr>
        <w:widowControl/>
        <w:spacing w:afterLines="100" w:after="312"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经起草组对本标准涉及的术语、分类体系及技术内容进行初步检索和分析，本标准主要规范专业术语的中文名称、英文对应词及概念定义，不涉及特定产品、专有算法、软件系统或具有排他性技术方案的技术要求。截至本编制说明形成之日，未发现本标准主要技术内容涉及必须获得许可使用的必要专利。</w:t>
      </w:r>
    </w:p>
    <w:p w14:paraId="1BF87A42" w14:textId="4143F1D5" w:rsidR="006306AC" w:rsidRPr="007907C7" w:rsidRDefault="006306AC" w:rsidP="00B1695C">
      <w:pPr>
        <w:widowControl/>
        <w:spacing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lastRenderedPageBreak/>
        <w:t>（四）新旧标准水平对比</w:t>
      </w:r>
    </w:p>
    <w:p w14:paraId="77626A55" w14:textId="5BBFC592" w:rsidR="006306AC" w:rsidRDefault="006306AC" w:rsidP="00564BFE">
      <w:pPr>
        <w:widowControl/>
        <w:spacing w:afterLines="100" w:after="312"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本标准为首次制定，不存在代替或修订既有同名称团体标准的情况，因此不涉及新旧标准技术水平对比。与现有分散于专业文献、教材、国际分类及数字病理人工智能通用标准中的术语相比，本标准的主要提升体现在：建立针对OPMD病理诊断的专门术语体系；将传统病理诊断术语与数字病理术语进行衔接；将</w:t>
      </w:r>
      <w:r w:rsidR="00B1695C" w:rsidRPr="007907C7">
        <w:rPr>
          <w:rFonts w:asciiTheme="minorEastAsia" w:eastAsiaTheme="minorEastAsia" w:hAnsiTheme="minorEastAsia" w:cstheme="minorEastAsia" w:hint="eastAsia"/>
          <w:sz w:val="24"/>
        </w:rPr>
        <w:t>OPMD</w:t>
      </w:r>
      <w:r w:rsidRPr="007907C7">
        <w:rPr>
          <w:rFonts w:asciiTheme="minorEastAsia" w:eastAsiaTheme="minorEastAsia" w:hAnsiTheme="minorEastAsia" w:cstheme="minorEastAsia" w:hint="eastAsia"/>
          <w:sz w:val="24"/>
        </w:rPr>
        <w:t>人工智能标注相关术语纳入同一规范框架；统一中文名称与英文对应词；对部分核心概念进行定义；明确历史术语与推荐术语之间的关系；为后续OPMD</w:t>
      </w:r>
      <w:r w:rsidRPr="006306AC">
        <w:rPr>
          <w:rFonts w:asciiTheme="minorEastAsia" w:eastAsiaTheme="minorEastAsia" w:hAnsiTheme="minorEastAsia" w:cstheme="minorEastAsia" w:hint="eastAsia"/>
          <w:sz w:val="24"/>
        </w:rPr>
        <w:t>数字病理数据库和人工智能标注体系提供统一术语基础。</w:t>
      </w:r>
    </w:p>
    <w:p w14:paraId="5A914800" w14:textId="54B187BB" w:rsidR="00BC1D7A" w:rsidRPr="007978AD" w:rsidRDefault="00000000" w:rsidP="005F55B2">
      <w:pPr>
        <w:widowControl/>
        <w:spacing w:line="360" w:lineRule="auto"/>
        <w:ind w:firstLine="482"/>
        <w:rPr>
          <w:rFonts w:asciiTheme="minorEastAsia" w:eastAsiaTheme="minorEastAsia" w:hAnsiTheme="minorEastAsia" w:cstheme="minorEastAsia" w:hint="eastAsia"/>
          <w:b/>
          <w:bCs/>
          <w:sz w:val="24"/>
        </w:rPr>
      </w:pPr>
      <w:r w:rsidRPr="007978AD">
        <w:rPr>
          <w:rFonts w:asciiTheme="minorEastAsia" w:eastAsiaTheme="minorEastAsia" w:hAnsiTheme="minorEastAsia" w:cstheme="minorEastAsia" w:hint="eastAsia"/>
          <w:b/>
          <w:bCs/>
          <w:sz w:val="24"/>
        </w:rPr>
        <w:t>五、主要试验、验证及试行结果</w:t>
      </w:r>
    </w:p>
    <w:p w14:paraId="744747E8" w14:textId="74185FEE" w:rsidR="00564BFE" w:rsidRPr="00564BFE" w:rsidRDefault="00564BFE" w:rsidP="00564BFE">
      <w:pPr>
        <w:widowControl/>
        <w:spacing w:line="360" w:lineRule="auto"/>
        <w:ind w:firstLine="480"/>
        <w:rPr>
          <w:rFonts w:asciiTheme="minorEastAsia" w:eastAsiaTheme="minorEastAsia" w:hAnsiTheme="minorEastAsia" w:cstheme="minorEastAsia" w:hint="eastAsia"/>
          <w:sz w:val="24"/>
        </w:rPr>
      </w:pPr>
      <w:r w:rsidRPr="00564BFE">
        <w:rPr>
          <w:rFonts w:asciiTheme="minorEastAsia" w:eastAsiaTheme="minorEastAsia" w:hAnsiTheme="minorEastAsia" w:cstheme="minorEastAsia" w:hint="eastAsia"/>
          <w:sz w:val="24"/>
        </w:rPr>
        <w:t>由于本标准属于术语规范类团体标准，其主要技术内容为术语名称、英文对应词和概念定义，不涉及产品性能指标、实验检测方法或临床干预方案，因此不适宜采用传统意义上的产品试验或性能验证方法。本标准主要通过以下方式进行验证。</w:t>
      </w:r>
    </w:p>
    <w:p w14:paraId="0B70B048" w14:textId="41982F0F" w:rsidR="00564BFE" w:rsidRPr="00564BFE" w:rsidRDefault="00564BFE" w:rsidP="00564BFE">
      <w:pPr>
        <w:widowControl/>
        <w:spacing w:line="360" w:lineRule="auto"/>
        <w:ind w:firstLine="480"/>
        <w:rPr>
          <w:rFonts w:asciiTheme="minorEastAsia" w:eastAsiaTheme="minorEastAsia" w:hAnsiTheme="minorEastAsia" w:cstheme="minorEastAsia" w:hint="eastAsia"/>
          <w:sz w:val="24"/>
        </w:rPr>
      </w:pPr>
      <w:r w:rsidRPr="00564BFE">
        <w:rPr>
          <w:rFonts w:asciiTheme="minorEastAsia" w:eastAsiaTheme="minorEastAsia" w:hAnsiTheme="minorEastAsia" w:cstheme="minorEastAsia" w:hint="eastAsia"/>
          <w:sz w:val="24"/>
        </w:rPr>
        <w:t>文献和标准一致性验证</w:t>
      </w:r>
      <w:r>
        <w:rPr>
          <w:rFonts w:asciiTheme="minorEastAsia" w:eastAsiaTheme="minorEastAsia" w:hAnsiTheme="minorEastAsia" w:cstheme="minorEastAsia" w:hint="eastAsia"/>
          <w:sz w:val="24"/>
        </w:rPr>
        <w:t>：</w:t>
      </w:r>
      <w:r w:rsidRPr="00564BFE">
        <w:rPr>
          <w:rFonts w:asciiTheme="minorEastAsia" w:eastAsiaTheme="minorEastAsia" w:hAnsiTheme="minorEastAsia" w:cstheme="minorEastAsia" w:hint="eastAsia"/>
          <w:sz w:val="24"/>
        </w:rPr>
        <w:t>对纳入标准的主要术语进行国内外文献、WHO分类资料及相关国际标准的交叉检索，比较不同来源中术语的名称、英文表达及概念内涵。对于存在多个英文表达或中文译名的术语，结合使用频率、专业权威性及概念准确性进行筛选。</w:t>
      </w:r>
    </w:p>
    <w:p w14:paraId="6A1D0CE2" w14:textId="315FC02D" w:rsidR="00564BFE" w:rsidRDefault="00564BFE" w:rsidP="0013184B">
      <w:pPr>
        <w:widowControl/>
        <w:spacing w:afterLines="100" w:after="312" w:line="360" w:lineRule="auto"/>
        <w:ind w:firstLine="480"/>
        <w:rPr>
          <w:rFonts w:asciiTheme="minorEastAsia" w:eastAsiaTheme="minorEastAsia" w:hAnsiTheme="minorEastAsia" w:cstheme="minorEastAsia" w:hint="eastAsia"/>
          <w:sz w:val="24"/>
        </w:rPr>
      </w:pPr>
      <w:r w:rsidRPr="00564BFE">
        <w:rPr>
          <w:rFonts w:asciiTheme="minorEastAsia" w:eastAsiaTheme="minorEastAsia" w:hAnsiTheme="minorEastAsia" w:cstheme="minorEastAsia" w:hint="eastAsia"/>
          <w:sz w:val="24"/>
        </w:rPr>
        <w:t>专家论证验证</w:t>
      </w:r>
      <w:r>
        <w:rPr>
          <w:rFonts w:asciiTheme="minorEastAsia" w:eastAsiaTheme="minorEastAsia" w:hAnsiTheme="minorEastAsia" w:cstheme="minorEastAsia" w:hint="eastAsia"/>
          <w:sz w:val="24"/>
        </w:rPr>
        <w:t>：</w:t>
      </w:r>
      <w:r w:rsidRPr="00564BFE">
        <w:rPr>
          <w:rFonts w:asciiTheme="minorEastAsia" w:eastAsiaTheme="minorEastAsia" w:hAnsiTheme="minorEastAsia" w:cstheme="minorEastAsia" w:hint="eastAsia"/>
          <w:sz w:val="24"/>
        </w:rPr>
        <w:t>组织口腔病理、口腔医学、</w:t>
      </w:r>
      <w:r>
        <w:rPr>
          <w:rFonts w:asciiTheme="minorEastAsia" w:eastAsiaTheme="minorEastAsia" w:hAnsiTheme="minorEastAsia" w:cstheme="minorEastAsia" w:hint="eastAsia"/>
          <w:sz w:val="24"/>
        </w:rPr>
        <w:t>口腔黏膜病学</w:t>
      </w:r>
      <w:r w:rsidRPr="00564BFE">
        <w:rPr>
          <w:rFonts w:asciiTheme="minorEastAsia" w:eastAsiaTheme="minorEastAsia" w:hAnsiTheme="minorEastAsia" w:cstheme="minorEastAsia" w:hint="eastAsia"/>
          <w:sz w:val="24"/>
        </w:rPr>
        <w:t>相关专业专家进行多轮讨论，对术语的专业准确性、概念、英文对应词及应用场景进行审核。采用统一中文名称、英文对应词及必要定义后，可以减少同一概念使用多个名称或英文表达不一致的情况，有利于病理专家与人工智能技术人员之间进行跨学科沟通。</w:t>
      </w:r>
    </w:p>
    <w:p w14:paraId="128412ED" w14:textId="39B0FCD5" w:rsidR="00BC1D7A" w:rsidRPr="007978AD" w:rsidRDefault="00000000" w:rsidP="007978AD">
      <w:pPr>
        <w:widowControl/>
        <w:spacing w:line="360" w:lineRule="auto"/>
        <w:ind w:firstLine="482"/>
        <w:rPr>
          <w:rFonts w:asciiTheme="minorEastAsia" w:eastAsiaTheme="minorEastAsia" w:hAnsiTheme="minorEastAsia" w:cstheme="minorEastAsia" w:hint="eastAsia"/>
          <w:b/>
          <w:bCs/>
          <w:sz w:val="24"/>
        </w:rPr>
      </w:pPr>
      <w:r w:rsidRPr="007978AD">
        <w:rPr>
          <w:rFonts w:asciiTheme="minorEastAsia" w:eastAsiaTheme="minorEastAsia" w:hAnsiTheme="minorEastAsia" w:cstheme="minorEastAsia" w:hint="eastAsia"/>
          <w:b/>
          <w:bCs/>
          <w:sz w:val="24"/>
        </w:rPr>
        <w:t>六、采用国际标准或国外先进标准的情况</w:t>
      </w:r>
    </w:p>
    <w:p w14:paraId="23805ED4" w14:textId="4DD0A9A5" w:rsidR="007978AD" w:rsidRDefault="007978AD" w:rsidP="007978AD">
      <w:pPr>
        <w:widowControl/>
        <w:spacing w:afterLines="100" w:after="312" w:line="360" w:lineRule="auto"/>
        <w:ind w:firstLine="480"/>
        <w:rPr>
          <w:rFonts w:asciiTheme="minorEastAsia" w:eastAsiaTheme="minorEastAsia" w:hAnsiTheme="minorEastAsia" w:cstheme="minorEastAsia" w:hint="eastAsia"/>
          <w:sz w:val="24"/>
        </w:rPr>
      </w:pPr>
      <w:r w:rsidRPr="007978AD">
        <w:rPr>
          <w:rFonts w:asciiTheme="minorEastAsia" w:eastAsiaTheme="minorEastAsia" w:hAnsiTheme="minorEastAsia" w:cstheme="minorEastAsia" w:hint="eastAsia"/>
          <w:sz w:val="24"/>
        </w:rPr>
        <w:t>本标准不属于等同采用、修改采用或非等效采用某一项国际标准的采标标准，而是结合我国口腔病理诊断和数字病理人工智能研究实际自主制定的团体标准。在制定过程中，对相关国际标准和国外先进规范进行了参考，主要包括</w:t>
      </w:r>
      <w:r>
        <w:rPr>
          <w:rFonts w:asciiTheme="minorEastAsia" w:eastAsiaTheme="minorEastAsia" w:hAnsiTheme="minorEastAsia" w:cstheme="minorEastAsia" w:hint="eastAsia"/>
          <w:sz w:val="24"/>
        </w:rPr>
        <w:t>最新版</w:t>
      </w:r>
      <w:r w:rsidRPr="007978AD">
        <w:rPr>
          <w:rFonts w:asciiTheme="minorEastAsia" w:eastAsiaTheme="minorEastAsia" w:hAnsiTheme="minorEastAsia" w:cstheme="minorEastAsia" w:hint="eastAsia"/>
          <w:sz w:val="24"/>
        </w:rPr>
        <w:t>WHO Classification of Head and Neck Tumors相关分类体系</w:t>
      </w:r>
      <w:r>
        <w:rPr>
          <w:rFonts w:asciiTheme="minorEastAsia" w:eastAsiaTheme="minorEastAsia" w:hAnsiTheme="minorEastAsia" w:cstheme="minorEastAsia" w:hint="eastAsia"/>
          <w:sz w:val="24"/>
        </w:rPr>
        <w:t>及国内外相关专业文献</w:t>
      </w:r>
      <w:r w:rsidRPr="007978AD">
        <w:rPr>
          <w:rFonts w:asciiTheme="minorEastAsia" w:eastAsiaTheme="minorEastAsia" w:hAnsiTheme="minorEastAsia" w:cstheme="minorEastAsia" w:hint="eastAsia"/>
          <w:sz w:val="24"/>
        </w:rPr>
        <w:t>，用于OPMD、口腔上皮异常增生、增殖性疣状白斑等病理学术语的参考。</w:t>
      </w:r>
      <w:r w:rsidRPr="007978AD">
        <w:rPr>
          <w:rFonts w:asciiTheme="minorEastAsia" w:eastAsiaTheme="minorEastAsia" w:hAnsiTheme="minorEastAsia" w:cstheme="minorEastAsia" w:hint="eastAsia"/>
          <w:sz w:val="24"/>
        </w:rPr>
        <w:lastRenderedPageBreak/>
        <w:t>本标准并未直接照搬上述标准，而是在保持核心概念一致的基础上，根据OPMD病理诊断和人工智能标注的实际应用场景进行术语筛选和本土化规范。</w:t>
      </w:r>
    </w:p>
    <w:p w14:paraId="6FD6C94A" w14:textId="55E0406F" w:rsidR="00BC1D7A" w:rsidRPr="007D64B4" w:rsidRDefault="00000000" w:rsidP="005F55B2">
      <w:pPr>
        <w:widowControl/>
        <w:spacing w:line="360" w:lineRule="auto"/>
        <w:ind w:firstLine="482"/>
        <w:rPr>
          <w:rFonts w:asciiTheme="minorEastAsia" w:eastAsiaTheme="minorEastAsia" w:hAnsiTheme="minorEastAsia" w:cstheme="minorEastAsia" w:hint="eastAsia"/>
          <w:b/>
          <w:bCs/>
          <w:sz w:val="24"/>
        </w:rPr>
      </w:pPr>
      <w:r w:rsidRPr="007D64B4">
        <w:rPr>
          <w:rFonts w:asciiTheme="minorEastAsia" w:eastAsiaTheme="minorEastAsia" w:hAnsiTheme="minorEastAsia" w:cstheme="minorEastAsia" w:hint="eastAsia"/>
          <w:b/>
          <w:bCs/>
          <w:sz w:val="24"/>
        </w:rPr>
        <w:t>七、与现行法律法规、强制性标准和其他有关标准的关系（推荐性国家标准、推荐性行业标准、团体标准、国际标准和国外先进标准等）</w:t>
      </w:r>
    </w:p>
    <w:p w14:paraId="7173426F" w14:textId="5943E583" w:rsidR="007907C7" w:rsidRPr="007907C7" w:rsidRDefault="007907C7" w:rsidP="007907C7">
      <w:pPr>
        <w:widowControl/>
        <w:spacing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（一）与法律法规的关系</w:t>
      </w:r>
    </w:p>
    <w:p w14:paraId="2E749F6E" w14:textId="4AFD2BC1" w:rsidR="007907C7" w:rsidRPr="007907C7" w:rsidRDefault="007907C7" w:rsidP="00E14C00">
      <w:pPr>
        <w:widowControl/>
        <w:spacing w:afterLines="100" w:after="312"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本标准遵循《中华人民共和国标准化法》及团体标准相关管理规定，不涉及行政许可、医疗机构执业资格、医疗器械注册审批等行政管理事项。本标准作为推荐性团体标准，不改变现行法律法规规定的医疗服务、医疗质量和医疗安全责任。</w:t>
      </w:r>
    </w:p>
    <w:p w14:paraId="7EF2F55B" w14:textId="34D49BD9" w:rsidR="007907C7" w:rsidRPr="007907C7" w:rsidRDefault="007907C7" w:rsidP="007907C7">
      <w:pPr>
        <w:widowControl/>
        <w:spacing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（二）与强制性标准的关系</w:t>
      </w:r>
    </w:p>
    <w:p w14:paraId="2B33D30B" w14:textId="6C120A82" w:rsidR="007907C7" w:rsidRPr="007907C7" w:rsidRDefault="007907C7" w:rsidP="00E14C00">
      <w:pPr>
        <w:widowControl/>
        <w:spacing w:afterLines="100" w:after="312"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本标准为推荐性团体标准，不设置低于强制性国家标准要求的技术内容，不与现行强制性国家标准相冲突。由于本标准主要规范术语，因此其内容主要属于专业语言和概念规范，不改变强制性标准规定的医疗技术要求。</w:t>
      </w:r>
    </w:p>
    <w:p w14:paraId="30C8B3AB" w14:textId="3263F3D0" w:rsidR="007907C7" w:rsidRPr="007907C7" w:rsidRDefault="007907C7" w:rsidP="007907C7">
      <w:pPr>
        <w:widowControl/>
        <w:spacing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（三）与推荐性国家标准、行业标准及其他标准的关系</w:t>
      </w:r>
    </w:p>
    <w:p w14:paraId="258E97E2" w14:textId="3BD0CC97" w:rsidR="007907C7" w:rsidRPr="007907C7" w:rsidRDefault="00BF21CC" w:rsidP="00E14C00">
      <w:pPr>
        <w:widowControl/>
        <w:spacing w:afterLines="100" w:after="312" w:line="360" w:lineRule="auto"/>
        <w:ind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目前尚无</w:t>
      </w:r>
      <w:r w:rsidR="00B60411">
        <w:rPr>
          <w:rFonts w:asciiTheme="minorEastAsia" w:eastAsiaTheme="minorEastAsia" w:hAnsiTheme="minorEastAsia" w:cstheme="minorEastAsia" w:hint="eastAsia"/>
          <w:sz w:val="24"/>
        </w:rPr>
        <w:t>口腔潜在恶性疾患</w:t>
      </w:r>
      <w:r w:rsidRPr="00BF21CC">
        <w:rPr>
          <w:rFonts w:asciiTheme="minorEastAsia" w:eastAsiaTheme="minorEastAsia" w:hAnsiTheme="minorEastAsia" w:cstheme="minorEastAsia" w:hint="eastAsia"/>
          <w:sz w:val="24"/>
        </w:rPr>
        <w:t>病理诊断与数字化病理人工智能标注术语规范</w:t>
      </w:r>
      <w:r>
        <w:rPr>
          <w:rFonts w:asciiTheme="minorEastAsia" w:eastAsiaTheme="minorEastAsia" w:hAnsiTheme="minorEastAsia" w:cstheme="minorEastAsia" w:hint="eastAsia"/>
          <w:sz w:val="24"/>
        </w:rPr>
        <w:t>相关的</w:t>
      </w:r>
      <w:r w:rsidR="007907C7" w:rsidRPr="007907C7">
        <w:rPr>
          <w:rFonts w:asciiTheme="minorEastAsia" w:eastAsiaTheme="minorEastAsia" w:hAnsiTheme="minorEastAsia" w:cstheme="minorEastAsia" w:hint="eastAsia"/>
          <w:sz w:val="24"/>
        </w:rPr>
        <w:t>国家标准、行业标准</w:t>
      </w:r>
      <w:r w:rsidRPr="007907C7">
        <w:rPr>
          <w:rFonts w:asciiTheme="minorEastAsia" w:eastAsiaTheme="minorEastAsia" w:hAnsiTheme="minorEastAsia" w:cstheme="minorEastAsia" w:hint="eastAsia"/>
          <w:sz w:val="24"/>
        </w:rPr>
        <w:t>及其他标准</w:t>
      </w:r>
      <w:r>
        <w:rPr>
          <w:rFonts w:asciiTheme="minorEastAsia" w:eastAsiaTheme="minorEastAsia" w:hAnsiTheme="minorEastAsia" w:cstheme="minorEastAsia" w:hint="eastAsia"/>
          <w:sz w:val="24"/>
        </w:rPr>
        <w:t>。</w:t>
      </w:r>
      <w:r w:rsidRPr="007907C7">
        <w:rPr>
          <w:rFonts w:asciiTheme="minorEastAsia" w:eastAsiaTheme="minorEastAsia" w:hAnsiTheme="minorEastAsia" w:cstheme="minorEastAsia" w:hint="eastAsia"/>
          <w:sz w:val="24"/>
        </w:rPr>
        <w:t>本标准</w:t>
      </w:r>
      <w:r>
        <w:rPr>
          <w:rFonts w:asciiTheme="minorEastAsia" w:eastAsiaTheme="minorEastAsia" w:hAnsiTheme="minorEastAsia" w:cstheme="minorEastAsia" w:hint="eastAsia"/>
          <w:sz w:val="24"/>
        </w:rPr>
        <w:t>仅针对</w:t>
      </w:r>
      <w:r w:rsidR="007907C7" w:rsidRPr="007907C7">
        <w:rPr>
          <w:rFonts w:asciiTheme="minorEastAsia" w:eastAsiaTheme="minorEastAsia" w:hAnsiTheme="minorEastAsia" w:cstheme="minorEastAsia" w:hint="eastAsia"/>
          <w:sz w:val="24"/>
        </w:rPr>
        <w:t>在OPMD数字病理和人工智能研究中具有实际需求的专业术语进行</w:t>
      </w:r>
      <w:r>
        <w:rPr>
          <w:rFonts w:asciiTheme="minorEastAsia" w:eastAsiaTheme="minorEastAsia" w:hAnsiTheme="minorEastAsia" w:cstheme="minorEastAsia" w:hint="eastAsia"/>
          <w:sz w:val="24"/>
        </w:rPr>
        <w:t>制定</w:t>
      </w:r>
      <w:r w:rsidR="007907C7" w:rsidRPr="007907C7">
        <w:rPr>
          <w:rFonts w:asciiTheme="minorEastAsia" w:eastAsiaTheme="minorEastAsia" w:hAnsiTheme="minorEastAsia" w:cstheme="minorEastAsia" w:hint="eastAsia"/>
          <w:sz w:val="24"/>
        </w:rPr>
        <w:t>和规范</w:t>
      </w:r>
      <w:r w:rsidR="00BF0EC4">
        <w:rPr>
          <w:rFonts w:asciiTheme="minorEastAsia" w:eastAsiaTheme="minorEastAsia" w:hAnsiTheme="minorEastAsia" w:cstheme="minorEastAsia" w:hint="eastAsia"/>
          <w:sz w:val="24"/>
        </w:rPr>
        <w:t>，</w:t>
      </w:r>
      <w:r w:rsidR="00BF0EC4" w:rsidRPr="007907C7">
        <w:rPr>
          <w:rFonts w:asciiTheme="minorEastAsia" w:eastAsiaTheme="minorEastAsia" w:hAnsiTheme="minorEastAsia" w:cstheme="minorEastAsia" w:hint="eastAsia"/>
          <w:sz w:val="24"/>
        </w:rPr>
        <w:t>不重复制定</w:t>
      </w:r>
      <w:r w:rsidR="00BF0EC4">
        <w:rPr>
          <w:rFonts w:asciiTheme="minorEastAsia" w:eastAsiaTheme="minorEastAsia" w:hAnsiTheme="minorEastAsia" w:cstheme="minorEastAsia" w:hint="eastAsia"/>
          <w:sz w:val="24"/>
        </w:rPr>
        <w:t>其他</w:t>
      </w:r>
      <w:r w:rsidR="00BF0EC4" w:rsidRPr="007907C7">
        <w:rPr>
          <w:rFonts w:asciiTheme="minorEastAsia" w:eastAsiaTheme="minorEastAsia" w:hAnsiTheme="minorEastAsia" w:cstheme="minorEastAsia" w:hint="eastAsia"/>
          <w:sz w:val="24"/>
        </w:rPr>
        <w:t>与现行标准相冲突的定义。</w:t>
      </w:r>
    </w:p>
    <w:p w14:paraId="542ACB96" w14:textId="0887560F" w:rsidR="007907C7" w:rsidRPr="007907C7" w:rsidRDefault="007907C7" w:rsidP="007907C7">
      <w:pPr>
        <w:widowControl/>
        <w:spacing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（四）与专业分类体系的关系</w:t>
      </w:r>
    </w:p>
    <w:p w14:paraId="48B166DA" w14:textId="031E54AF" w:rsidR="007907C7" w:rsidRDefault="007907C7" w:rsidP="00E14C00">
      <w:pPr>
        <w:widowControl/>
        <w:spacing w:afterLines="100" w:after="312" w:line="360" w:lineRule="auto"/>
        <w:ind w:firstLine="480"/>
        <w:rPr>
          <w:rFonts w:asciiTheme="minorEastAsia" w:eastAsiaTheme="minorEastAsia" w:hAnsiTheme="minorEastAsia" w:cstheme="minorEastAsia" w:hint="eastAsia"/>
          <w:sz w:val="24"/>
        </w:rPr>
      </w:pPr>
      <w:r w:rsidRPr="007907C7">
        <w:rPr>
          <w:rFonts w:asciiTheme="minorEastAsia" w:eastAsiaTheme="minorEastAsia" w:hAnsiTheme="minorEastAsia" w:cstheme="minorEastAsia" w:hint="eastAsia"/>
          <w:sz w:val="24"/>
        </w:rPr>
        <w:t>本标准与</w:t>
      </w:r>
      <w:r w:rsidR="003B0967">
        <w:rPr>
          <w:rFonts w:asciiTheme="minorEastAsia" w:eastAsiaTheme="minorEastAsia" w:hAnsiTheme="minorEastAsia" w:cstheme="minorEastAsia" w:hint="eastAsia"/>
          <w:sz w:val="24"/>
        </w:rPr>
        <w:t>最新版</w:t>
      </w:r>
      <w:r w:rsidRPr="007907C7">
        <w:rPr>
          <w:rFonts w:asciiTheme="minorEastAsia" w:eastAsiaTheme="minorEastAsia" w:hAnsiTheme="minorEastAsia" w:cstheme="minorEastAsia" w:hint="eastAsia"/>
          <w:sz w:val="24"/>
        </w:rPr>
        <w:t>WHO头颈部肿瘤分类体系保持一致，尤其关注OPMD、口腔上皮异常增生及口腔鳞状细胞癌等核心概念之间的关系。</w:t>
      </w:r>
    </w:p>
    <w:p w14:paraId="1DF508C2" w14:textId="1714BFFD" w:rsidR="00BC1D7A" w:rsidRPr="00E14C00" w:rsidRDefault="00000000" w:rsidP="005F55B2">
      <w:pPr>
        <w:widowControl/>
        <w:spacing w:line="360" w:lineRule="auto"/>
        <w:ind w:firstLine="482"/>
        <w:rPr>
          <w:rFonts w:asciiTheme="minorEastAsia" w:eastAsiaTheme="minorEastAsia" w:hAnsiTheme="minorEastAsia" w:cstheme="minorEastAsia" w:hint="eastAsia"/>
          <w:b/>
          <w:bCs/>
          <w:sz w:val="24"/>
        </w:rPr>
      </w:pPr>
      <w:r w:rsidRPr="00E14C00">
        <w:rPr>
          <w:rFonts w:asciiTheme="minorEastAsia" w:eastAsiaTheme="minorEastAsia" w:hAnsiTheme="minorEastAsia" w:cstheme="minorEastAsia" w:hint="eastAsia"/>
          <w:b/>
          <w:bCs/>
          <w:sz w:val="24"/>
        </w:rPr>
        <w:t>八、重大分歧或重难点的处理经过和依据</w:t>
      </w:r>
    </w:p>
    <w:p w14:paraId="4A74C8AB" w14:textId="1529C103" w:rsidR="00E14C00" w:rsidRPr="00E14C00" w:rsidRDefault="00E14C00" w:rsidP="00E14C00">
      <w:pPr>
        <w:widowControl/>
        <w:spacing w:line="360" w:lineRule="auto"/>
        <w:ind w:firstLine="480"/>
        <w:rPr>
          <w:rFonts w:asciiTheme="minorEastAsia" w:eastAsiaTheme="minorEastAsia" w:hAnsiTheme="minorEastAsia" w:cstheme="minorEastAsia" w:hint="eastAsia"/>
          <w:sz w:val="24"/>
        </w:rPr>
      </w:pPr>
      <w:r w:rsidRPr="00E14C00">
        <w:rPr>
          <w:rFonts w:asciiTheme="minorEastAsia" w:eastAsiaTheme="minorEastAsia" w:hAnsiTheme="minorEastAsia" w:cstheme="minorEastAsia" w:hint="eastAsia"/>
          <w:sz w:val="24"/>
        </w:rPr>
        <w:t>标准制定过程中未出现无法协调解决的重大分歧，但在以下内容上进行了重点讨论和多轮修改：</w:t>
      </w:r>
    </w:p>
    <w:p w14:paraId="1363AD14" w14:textId="7DDE4F8D" w:rsidR="00E14C00" w:rsidRPr="00E14C00" w:rsidRDefault="00E14C00" w:rsidP="00E14C00">
      <w:pPr>
        <w:widowControl/>
        <w:spacing w:line="360" w:lineRule="auto"/>
        <w:ind w:firstLine="480"/>
        <w:rPr>
          <w:rFonts w:asciiTheme="minorEastAsia" w:eastAsiaTheme="minorEastAsia" w:hAnsiTheme="minorEastAsia" w:cstheme="minorEastAsia" w:hint="eastAsia"/>
          <w:sz w:val="24"/>
        </w:rPr>
      </w:pPr>
      <w:r w:rsidRPr="00E14C00">
        <w:rPr>
          <w:rFonts w:asciiTheme="minorEastAsia" w:eastAsiaTheme="minorEastAsia" w:hAnsiTheme="minorEastAsia" w:cstheme="minorEastAsia" w:hint="eastAsia"/>
          <w:sz w:val="24"/>
        </w:rPr>
        <w:t>（一）OPMD相关历史术语与现行术语的衔接</w:t>
      </w:r>
    </w:p>
    <w:p w14:paraId="77D49F7E" w14:textId="63A092E6" w:rsidR="00E14C00" w:rsidRPr="00E14C00" w:rsidRDefault="00E14C00" w:rsidP="00E14C00">
      <w:pPr>
        <w:widowControl/>
        <w:spacing w:afterLines="100" w:after="312" w:line="360" w:lineRule="auto"/>
        <w:ind w:firstLine="480"/>
        <w:rPr>
          <w:rFonts w:asciiTheme="minorEastAsia" w:eastAsiaTheme="minorEastAsia" w:hAnsiTheme="minorEastAsia" w:cstheme="minorEastAsia" w:hint="eastAsia"/>
          <w:sz w:val="24"/>
        </w:rPr>
      </w:pPr>
      <w:r w:rsidRPr="00E14C00">
        <w:rPr>
          <w:rFonts w:asciiTheme="minorEastAsia" w:eastAsiaTheme="minorEastAsia" w:hAnsiTheme="minorEastAsia" w:cstheme="minorEastAsia" w:hint="eastAsia"/>
          <w:sz w:val="24"/>
        </w:rPr>
        <w:lastRenderedPageBreak/>
        <w:t>部分传统文献和临床实践中仍使用“口腔癌前病变”“口腔癌前状态”等术语，而现行</w:t>
      </w:r>
      <w:r>
        <w:rPr>
          <w:rFonts w:asciiTheme="minorEastAsia" w:eastAsiaTheme="minorEastAsia" w:hAnsiTheme="minorEastAsia" w:cstheme="minorEastAsia" w:hint="eastAsia"/>
          <w:sz w:val="24"/>
        </w:rPr>
        <w:t>WHO</w:t>
      </w:r>
      <w:r w:rsidRPr="00E14C00">
        <w:rPr>
          <w:rFonts w:asciiTheme="minorEastAsia" w:eastAsiaTheme="minorEastAsia" w:hAnsiTheme="minorEastAsia" w:cstheme="minorEastAsia" w:hint="eastAsia"/>
          <w:sz w:val="24"/>
        </w:rPr>
        <w:t>国际分类</w:t>
      </w:r>
      <w:r w:rsidR="00BB5A83">
        <w:rPr>
          <w:rFonts w:asciiTheme="minorEastAsia" w:eastAsiaTheme="minorEastAsia" w:hAnsiTheme="minorEastAsia" w:cstheme="minorEastAsia" w:hint="eastAsia"/>
          <w:sz w:val="24"/>
        </w:rPr>
        <w:t>和专业文献</w:t>
      </w:r>
      <w:r w:rsidRPr="00E14C00">
        <w:rPr>
          <w:rFonts w:asciiTheme="minorEastAsia" w:eastAsiaTheme="minorEastAsia" w:hAnsiTheme="minorEastAsia" w:cstheme="minorEastAsia" w:hint="eastAsia"/>
          <w:sz w:val="24"/>
        </w:rPr>
        <w:t>更强调“oral potentially malignant disorders”。对此，起草组未简单删除历史术语，而是采取“保留用于术语对照和文献理解，但明确不作为优先推荐术语”的处理方式。该处理既能够与现有中文文献和历史资料衔接，又能够推动术语逐步向当前国际通用表达统一。</w:t>
      </w:r>
    </w:p>
    <w:p w14:paraId="5E7C2EEF" w14:textId="7F69A6DA" w:rsidR="00E14C00" w:rsidRPr="00E14C00" w:rsidRDefault="00E14C00" w:rsidP="00E14C00">
      <w:pPr>
        <w:widowControl/>
        <w:spacing w:line="360" w:lineRule="auto"/>
        <w:ind w:firstLine="480"/>
        <w:rPr>
          <w:rFonts w:asciiTheme="minorEastAsia" w:eastAsiaTheme="minorEastAsia" w:hAnsiTheme="minorEastAsia" w:cstheme="minorEastAsia" w:hint="eastAsia"/>
          <w:sz w:val="24"/>
        </w:rPr>
      </w:pPr>
      <w:r w:rsidRPr="00E14C00">
        <w:rPr>
          <w:rFonts w:asciiTheme="minorEastAsia" w:eastAsiaTheme="minorEastAsia" w:hAnsiTheme="minorEastAsia" w:cstheme="minorEastAsia" w:hint="eastAsia"/>
          <w:sz w:val="24"/>
        </w:rPr>
        <w:t>（二）口腔上皮异常增生相关术语的规范</w:t>
      </w:r>
    </w:p>
    <w:p w14:paraId="6865364B" w14:textId="7A015813" w:rsidR="00E14C00" w:rsidRPr="00570B01" w:rsidRDefault="00E14C00" w:rsidP="00570B01">
      <w:pPr>
        <w:widowControl/>
        <w:spacing w:afterLines="100" w:after="312" w:line="360" w:lineRule="auto"/>
        <w:ind w:firstLine="480"/>
        <w:rPr>
          <w:rFonts w:asciiTheme="minorEastAsia" w:eastAsiaTheme="minorEastAsia" w:hAnsiTheme="minorEastAsia" w:cstheme="minorEastAsia" w:hint="eastAsia"/>
          <w:sz w:val="24"/>
        </w:rPr>
      </w:pPr>
      <w:r w:rsidRPr="00E14C00">
        <w:rPr>
          <w:rFonts w:asciiTheme="minorEastAsia" w:eastAsiaTheme="minorEastAsia" w:hAnsiTheme="minorEastAsia" w:cstheme="minorEastAsia" w:hint="eastAsia"/>
          <w:sz w:val="24"/>
        </w:rPr>
        <w:t>口腔上皮异常增生相关术语数量较多，且部分术语来源于不同病理评分体系和历史分类标准。起草组以现行WHO分类和当前病理诊断实践为主要依据，同时兼顾国内实际使用情况。</w:t>
      </w:r>
    </w:p>
    <w:p w14:paraId="1772B7CE" w14:textId="543459AE" w:rsidR="00E14C00" w:rsidRPr="00E14C00" w:rsidRDefault="00E14C00" w:rsidP="00570B01">
      <w:pPr>
        <w:widowControl/>
        <w:spacing w:line="360" w:lineRule="auto"/>
        <w:ind w:firstLine="480"/>
        <w:rPr>
          <w:rFonts w:asciiTheme="minorEastAsia" w:eastAsiaTheme="minorEastAsia" w:hAnsiTheme="minorEastAsia" w:cstheme="minorEastAsia" w:hint="eastAsia"/>
          <w:sz w:val="24"/>
        </w:rPr>
      </w:pPr>
      <w:r w:rsidRPr="00E14C00">
        <w:rPr>
          <w:rFonts w:asciiTheme="minorEastAsia" w:eastAsiaTheme="minorEastAsia" w:hAnsiTheme="minorEastAsia" w:cstheme="minorEastAsia" w:hint="eastAsia"/>
          <w:sz w:val="24"/>
        </w:rPr>
        <w:t>（</w:t>
      </w:r>
      <w:r w:rsidR="00570B01">
        <w:rPr>
          <w:rFonts w:asciiTheme="minorEastAsia" w:eastAsiaTheme="minorEastAsia" w:hAnsiTheme="minorEastAsia" w:cstheme="minorEastAsia" w:hint="eastAsia"/>
          <w:sz w:val="24"/>
        </w:rPr>
        <w:t>三</w:t>
      </w:r>
      <w:r w:rsidRPr="00E14C00">
        <w:rPr>
          <w:rFonts w:asciiTheme="minorEastAsia" w:eastAsiaTheme="minorEastAsia" w:hAnsiTheme="minorEastAsia" w:cstheme="minorEastAsia" w:hint="eastAsia"/>
          <w:sz w:val="24"/>
        </w:rPr>
        <w:t>）通用AI术语与口腔病理专业术语之间的边界</w:t>
      </w:r>
    </w:p>
    <w:p w14:paraId="6C8DFE29" w14:textId="4A539E9A" w:rsidR="00E14C00" w:rsidRPr="00E14C00" w:rsidRDefault="00E14C00" w:rsidP="005B7670">
      <w:pPr>
        <w:widowControl/>
        <w:spacing w:afterLines="100" w:after="312" w:line="360" w:lineRule="auto"/>
        <w:ind w:firstLine="480"/>
        <w:rPr>
          <w:rFonts w:asciiTheme="minorEastAsia" w:eastAsiaTheme="minorEastAsia" w:hAnsiTheme="minorEastAsia" w:cstheme="minorEastAsia" w:hint="eastAsia"/>
          <w:sz w:val="24"/>
        </w:rPr>
      </w:pPr>
      <w:r w:rsidRPr="00E14C00">
        <w:rPr>
          <w:rFonts w:asciiTheme="minorEastAsia" w:eastAsiaTheme="minorEastAsia" w:hAnsiTheme="minorEastAsia" w:cstheme="minorEastAsia" w:hint="eastAsia"/>
          <w:sz w:val="24"/>
        </w:rPr>
        <w:t>本标准并未试图建立完整的人工智能通用术语库，而是围绕OPMD数字病理和人工智能标注所实际涉及的概念进行选择。对于主要服务于病理图像分析的术语，结合</w:t>
      </w:r>
      <w:r w:rsidR="00570B01">
        <w:rPr>
          <w:rFonts w:asciiTheme="minorEastAsia" w:eastAsiaTheme="minorEastAsia" w:hAnsiTheme="minorEastAsia" w:cstheme="minorEastAsia" w:hint="eastAsia"/>
          <w:sz w:val="24"/>
        </w:rPr>
        <w:t>OPMD</w:t>
      </w:r>
      <w:r w:rsidRPr="00E14C00">
        <w:rPr>
          <w:rFonts w:asciiTheme="minorEastAsia" w:eastAsiaTheme="minorEastAsia" w:hAnsiTheme="minorEastAsia" w:cstheme="minorEastAsia" w:hint="eastAsia"/>
          <w:sz w:val="24"/>
        </w:rPr>
        <w:t>数字病理实际应用进行规范。这样既避免与通用AI标准重复，又能够突出本团体标准的专业特色。</w:t>
      </w:r>
    </w:p>
    <w:p w14:paraId="58690824" w14:textId="377C90C0" w:rsidR="00E14C00" w:rsidRPr="00E14C00" w:rsidRDefault="00E14C00" w:rsidP="005B7670">
      <w:pPr>
        <w:widowControl/>
        <w:spacing w:line="360" w:lineRule="auto"/>
        <w:ind w:firstLine="480"/>
        <w:rPr>
          <w:rFonts w:asciiTheme="minorEastAsia" w:eastAsiaTheme="minorEastAsia" w:hAnsiTheme="minorEastAsia" w:cstheme="minorEastAsia" w:hint="eastAsia"/>
          <w:sz w:val="24"/>
        </w:rPr>
      </w:pPr>
      <w:r w:rsidRPr="00E14C00">
        <w:rPr>
          <w:rFonts w:asciiTheme="minorEastAsia" w:eastAsiaTheme="minorEastAsia" w:hAnsiTheme="minorEastAsia" w:cstheme="minorEastAsia" w:hint="eastAsia"/>
          <w:sz w:val="24"/>
        </w:rPr>
        <w:t>（</w:t>
      </w:r>
      <w:r w:rsidR="005B7670">
        <w:rPr>
          <w:rFonts w:asciiTheme="minorEastAsia" w:eastAsiaTheme="minorEastAsia" w:hAnsiTheme="minorEastAsia" w:cstheme="minorEastAsia" w:hint="eastAsia"/>
          <w:sz w:val="24"/>
        </w:rPr>
        <w:t>四</w:t>
      </w:r>
      <w:r w:rsidRPr="00E14C00">
        <w:rPr>
          <w:rFonts w:asciiTheme="minorEastAsia" w:eastAsiaTheme="minorEastAsia" w:hAnsiTheme="minorEastAsia" w:cstheme="minorEastAsia" w:hint="eastAsia"/>
          <w:sz w:val="24"/>
        </w:rPr>
        <w:t>）术语是否全部给出定义的问题</w:t>
      </w:r>
    </w:p>
    <w:p w14:paraId="01DF2C11" w14:textId="508C5760" w:rsidR="00E14C00" w:rsidRDefault="00E14C00" w:rsidP="005B7670">
      <w:pPr>
        <w:widowControl/>
        <w:spacing w:afterLines="100" w:after="312" w:line="360" w:lineRule="auto"/>
        <w:ind w:firstLine="480"/>
        <w:rPr>
          <w:rFonts w:asciiTheme="minorEastAsia" w:eastAsiaTheme="minorEastAsia" w:hAnsiTheme="minorEastAsia" w:cstheme="minorEastAsia" w:hint="eastAsia"/>
          <w:sz w:val="24"/>
        </w:rPr>
      </w:pPr>
      <w:r w:rsidRPr="00E14C00">
        <w:rPr>
          <w:rFonts w:asciiTheme="minorEastAsia" w:eastAsiaTheme="minorEastAsia" w:hAnsiTheme="minorEastAsia" w:cstheme="minorEastAsia" w:hint="eastAsia"/>
          <w:sz w:val="24"/>
        </w:rPr>
        <w:t>经讨论，起草组认为，如果对所有术语均设置定义，会使标准篇幅显著增加，并可能导致对概念明确的通用术语进行重复解释。因此，本标准采取“统一</w:t>
      </w:r>
      <w:r w:rsidR="005B7670">
        <w:rPr>
          <w:rFonts w:asciiTheme="minorEastAsia" w:eastAsiaTheme="minorEastAsia" w:hAnsiTheme="minorEastAsia" w:cstheme="minorEastAsia" w:hint="eastAsia"/>
          <w:sz w:val="24"/>
        </w:rPr>
        <w:t>中文</w:t>
      </w:r>
      <w:r w:rsidRPr="00E14C00">
        <w:rPr>
          <w:rFonts w:asciiTheme="minorEastAsia" w:eastAsiaTheme="minorEastAsia" w:hAnsiTheme="minorEastAsia" w:cstheme="minorEastAsia" w:hint="eastAsia"/>
          <w:sz w:val="24"/>
        </w:rPr>
        <w:t>名称和英文对应词 + 对必要术语进行定义”的方式。对于需要明确概念的</w:t>
      </w:r>
      <w:r w:rsidR="005B7670">
        <w:rPr>
          <w:rFonts w:asciiTheme="minorEastAsia" w:eastAsiaTheme="minorEastAsia" w:hAnsiTheme="minorEastAsia" w:cstheme="minorEastAsia" w:hint="eastAsia"/>
          <w:sz w:val="24"/>
        </w:rPr>
        <w:t>核心</w:t>
      </w:r>
      <w:r w:rsidRPr="00E14C00">
        <w:rPr>
          <w:rFonts w:asciiTheme="minorEastAsia" w:eastAsiaTheme="minorEastAsia" w:hAnsiTheme="minorEastAsia" w:cstheme="minorEastAsia" w:hint="eastAsia"/>
          <w:sz w:val="24"/>
        </w:rPr>
        <w:t>术语给出定义；对于主要用于名称统一的术语，仅规定中文名称和英文对应词。该处理符合术语标准中根据术语概念特征和使用需求确定定义范围的原则。</w:t>
      </w:r>
    </w:p>
    <w:p w14:paraId="5C5DAB1B" w14:textId="12160256" w:rsidR="00BC1D7A" w:rsidRPr="00981C79" w:rsidRDefault="00000000" w:rsidP="00981C79">
      <w:pPr>
        <w:widowControl/>
        <w:spacing w:line="360" w:lineRule="auto"/>
        <w:ind w:firstLine="482"/>
        <w:rPr>
          <w:rFonts w:asciiTheme="minorEastAsia" w:eastAsiaTheme="minorEastAsia" w:hAnsiTheme="minorEastAsia" w:cstheme="minorEastAsia" w:hint="eastAsia"/>
          <w:b/>
          <w:bCs/>
          <w:sz w:val="24"/>
        </w:rPr>
      </w:pPr>
      <w:r w:rsidRPr="00981C79">
        <w:rPr>
          <w:rFonts w:asciiTheme="minorEastAsia" w:eastAsiaTheme="minorEastAsia" w:hAnsiTheme="minorEastAsia" w:cstheme="minorEastAsia" w:hint="eastAsia"/>
          <w:b/>
          <w:bCs/>
          <w:sz w:val="24"/>
        </w:rPr>
        <w:t>九、作为强制性标准或推荐性标准的建议</w:t>
      </w:r>
    </w:p>
    <w:p w14:paraId="57CE657B" w14:textId="74AD4D7F" w:rsidR="00981C79" w:rsidRDefault="00981C79" w:rsidP="00981C79">
      <w:pPr>
        <w:widowControl/>
        <w:spacing w:afterLines="100" w:after="312" w:line="360" w:lineRule="auto"/>
        <w:ind w:firstLine="480"/>
        <w:rPr>
          <w:rFonts w:asciiTheme="minorEastAsia" w:eastAsiaTheme="minorEastAsia" w:hAnsiTheme="minorEastAsia" w:cstheme="minorEastAsia" w:hint="eastAsia"/>
          <w:sz w:val="24"/>
        </w:rPr>
      </w:pPr>
      <w:r w:rsidRPr="00981C79">
        <w:rPr>
          <w:rFonts w:asciiTheme="minorEastAsia" w:eastAsiaTheme="minorEastAsia" w:hAnsiTheme="minorEastAsia" w:cstheme="minorEastAsia" w:hint="eastAsia"/>
          <w:sz w:val="24"/>
        </w:rPr>
        <w:t>建议本标准作为推荐性团体标准发布。本标准主要规范专业术语和概念，并不涉及人身健康安全、公共安全或环境安全等必须强制执行的技术要求；OPMD病理诊断、数字病理及人工智能技术仍处于持续发展阶段，需要保留医疗机构和科研机构根据具体场景进行合理应用的空间；采用推荐性团体标准有利于促进不同医疗机构和科研团队自愿采用，并通过实践不断完善；推荐性团体标准能够较好发挥团体标准快速响应技术发展、补充现有标准体系的作用；后续可根据实际</w:t>
      </w:r>
      <w:r w:rsidRPr="00981C79">
        <w:rPr>
          <w:rFonts w:asciiTheme="minorEastAsia" w:eastAsiaTheme="minorEastAsia" w:hAnsiTheme="minorEastAsia" w:cstheme="minorEastAsia" w:hint="eastAsia"/>
          <w:sz w:val="24"/>
        </w:rPr>
        <w:lastRenderedPageBreak/>
        <w:t>应用情况和技术发展，对标准进行复审和修订。因此，建议本标准以推荐性团体标准形式发布实施。</w:t>
      </w:r>
    </w:p>
    <w:p w14:paraId="107A003B" w14:textId="71646446" w:rsidR="00BC1D7A" w:rsidRPr="00CE6589" w:rsidRDefault="00000000" w:rsidP="005F55B2">
      <w:pPr>
        <w:widowControl/>
        <w:spacing w:line="360" w:lineRule="auto"/>
        <w:ind w:firstLine="482"/>
        <w:rPr>
          <w:rFonts w:asciiTheme="minorEastAsia" w:eastAsiaTheme="minorEastAsia" w:hAnsiTheme="minorEastAsia" w:cstheme="minorEastAsia" w:hint="eastAsia"/>
          <w:b/>
          <w:bCs/>
          <w:sz w:val="24"/>
        </w:rPr>
      </w:pPr>
      <w:r w:rsidRPr="00CE6589">
        <w:rPr>
          <w:rFonts w:asciiTheme="minorEastAsia" w:eastAsiaTheme="minorEastAsia" w:hAnsiTheme="minorEastAsia" w:cstheme="minorEastAsia" w:hint="eastAsia"/>
          <w:b/>
          <w:bCs/>
          <w:sz w:val="24"/>
        </w:rPr>
        <w:t>十、贯彻该标准的要求、措施建议及预期效果</w:t>
      </w:r>
    </w:p>
    <w:p w14:paraId="1454DF70" w14:textId="661F401D" w:rsidR="00B30368" w:rsidRPr="00B30368" w:rsidRDefault="00B30368" w:rsidP="00B30368">
      <w:pPr>
        <w:widowControl/>
        <w:spacing w:line="360" w:lineRule="auto"/>
        <w:ind w:firstLine="480"/>
        <w:rPr>
          <w:rFonts w:asciiTheme="minorEastAsia" w:eastAsiaTheme="minorEastAsia" w:hAnsiTheme="minorEastAsia" w:cstheme="minorEastAsia" w:hint="eastAsia"/>
          <w:sz w:val="24"/>
        </w:rPr>
      </w:pPr>
      <w:r w:rsidRPr="00B30368">
        <w:rPr>
          <w:rFonts w:asciiTheme="minorEastAsia" w:eastAsiaTheme="minorEastAsia" w:hAnsiTheme="minorEastAsia" w:cstheme="minorEastAsia" w:hint="eastAsia"/>
          <w:sz w:val="24"/>
        </w:rPr>
        <w:t>（一）贯彻实施要求</w:t>
      </w:r>
    </w:p>
    <w:p w14:paraId="71DCE03A" w14:textId="28D7BC16" w:rsidR="00B30368" w:rsidRPr="00B30368" w:rsidRDefault="00B30368" w:rsidP="00CE6589">
      <w:pPr>
        <w:widowControl/>
        <w:spacing w:afterLines="100" w:after="312" w:line="360" w:lineRule="auto"/>
        <w:ind w:firstLine="480"/>
        <w:rPr>
          <w:rFonts w:asciiTheme="minorEastAsia" w:eastAsiaTheme="minorEastAsia" w:hAnsiTheme="minorEastAsia" w:cstheme="minorEastAsia" w:hint="eastAsia"/>
          <w:sz w:val="24"/>
        </w:rPr>
      </w:pPr>
      <w:r w:rsidRPr="00B30368">
        <w:rPr>
          <w:rFonts w:asciiTheme="minorEastAsia" w:eastAsiaTheme="minorEastAsia" w:hAnsiTheme="minorEastAsia" w:cstheme="minorEastAsia" w:hint="eastAsia"/>
          <w:sz w:val="24"/>
        </w:rPr>
        <w:t>标准发布后，建议由归口单位组织开展标准</w:t>
      </w:r>
      <w:proofErr w:type="gramStart"/>
      <w:r w:rsidRPr="00B30368">
        <w:rPr>
          <w:rFonts w:asciiTheme="minorEastAsia" w:eastAsiaTheme="minorEastAsia" w:hAnsiTheme="minorEastAsia" w:cstheme="minorEastAsia" w:hint="eastAsia"/>
          <w:sz w:val="24"/>
        </w:rPr>
        <w:t>宣贯和培训</w:t>
      </w:r>
      <w:proofErr w:type="gramEnd"/>
      <w:r w:rsidRPr="00B30368">
        <w:rPr>
          <w:rFonts w:asciiTheme="minorEastAsia" w:eastAsiaTheme="minorEastAsia" w:hAnsiTheme="minorEastAsia" w:cstheme="minorEastAsia" w:hint="eastAsia"/>
          <w:sz w:val="24"/>
        </w:rPr>
        <w:t>，使相关医疗机构、科研机构和人工智能研发单位了解标准内容及使用原则。重点加强以下人员的培训：口腔病理医师；口腔临床医师；病理技术人员；数字病理研究人员；人工智能研发人员；病理图像标注人员；相关研究生和教学人员。</w:t>
      </w:r>
    </w:p>
    <w:p w14:paraId="4193170B" w14:textId="77777777" w:rsidR="00B30368" w:rsidRPr="00B30368" w:rsidRDefault="00B30368" w:rsidP="00B30368">
      <w:pPr>
        <w:widowControl/>
        <w:spacing w:line="360" w:lineRule="auto"/>
        <w:ind w:firstLine="480"/>
        <w:rPr>
          <w:rFonts w:asciiTheme="minorEastAsia" w:eastAsiaTheme="minorEastAsia" w:hAnsiTheme="minorEastAsia" w:cstheme="minorEastAsia" w:hint="eastAsia"/>
          <w:sz w:val="24"/>
        </w:rPr>
      </w:pPr>
      <w:r w:rsidRPr="00B30368">
        <w:rPr>
          <w:rFonts w:asciiTheme="minorEastAsia" w:eastAsiaTheme="minorEastAsia" w:hAnsiTheme="minorEastAsia" w:cstheme="minorEastAsia" w:hint="eastAsia"/>
          <w:sz w:val="24"/>
        </w:rPr>
        <w:t>（二）实施措施</w:t>
      </w:r>
    </w:p>
    <w:p w14:paraId="2F795A43" w14:textId="7CB9BDB5" w:rsidR="00B30368" w:rsidRPr="00B30368" w:rsidRDefault="00CE6589" w:rsidP="00B30368">
      <w:pPr>
        <w:widowControl/>
        <w:spacing w:line="360" w:lineRule="auto"/>
        <w:ind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w:t>
      </w:r>
      <w:r w:rsidR="00B30368" w:rsidRPr="00B30368">
        <w:rPr>
          <w:rFonts w:asciiTheme="minorEastAsia" w:eastAsiaTheme="minorEastAsia" w:hAnsiTheme="minorEastAsia" w:cstheme="minorEastAsia" w:hint="eastAsia"/>
          <w:sz w:val="24"/>
        </w:rPr>
        <w:t>1</w:t>
      </w:r>
      <w:r>
        <w:rPr>
          <w:rFonts w:asciiTheme="minorEastAsia" w:eastAsiaTheme="minorEastAsia" w:hAnsiTheme="minorEastAsia" w:cstheme="minorEastAsia" w:hint="eastAsia"/>
          <w:sz w:val="24"/>
        </w:rPr>
        <w:t>）</w:t>
      </w:r>
      <w:r w:rsidR="00B30368" w:rsidRPr="00B30368">
        <w:rPr>
          <w:rFonts w:asciiTheme="minorEastAsia" w:eastAsiaTheme="minorEastAsia" w:hAnsiTheme="minorEastAsia" w:cstheme="minorEastAsia" w:hint="eastAsia"/>
          <w:sz w:val="24"/>
        </w:rPr>
        <w:t>开展标准</w:t>
      </w:r>
      <w:r>
        <w:rPr>
          <w:rFonts w:asciiTheme="minorEastAsia" w:eastAsiaTheme="minorEastAsia" w:hAnsiTheme="minorEastAsia" w:cstheme="minorEastAsia" w:hint="eastAsia"/>
          <w:sz w:val="24"/>
        </w:rPr>
        <w:t>宣传：</w:t>
      </w:r>
      <w:r w:rsidR="00B30368" w:rsidRPr="00B30368">
        <w:rPr>
          <w:rFonts w:asciiTheme="minorEastAsia" w:eastAsiaTheme="minorEastAsia" w:hAnsiTheme="minorEastAsia" w:cstheme="minorEastAsia" w:hint="eastAsia"/>
          <w:sz w:val="24"/>
        </w:rPr>
        <w:t>通过学术会议、专题培训、继续教育和线上培训等方式开展标准</w:t>
      </w:r>
      <w:r>
        <w:rPr>
          <w:rFonts w:asciiTheme="minorEastAsia" w:eastAsiaTheme="minorEastAsia" w:hAnsiTheme="minorEastAsia" w:cstheme="minorEastAsia" w:hint="eastAsia"/>
          <w:sz w:val="24"/>
        </w:rPr>
        <w:t>宣传</w:t>
      </w:r>
      <w:r w:rsidR="00B30368" w:rsidRPr="00B30368">
        <w:rPr>
          <w:rFonts w:asciiTheme="minorEastAsia" w:eastAsiaTheme="minorEastAsia" w:hAnsiTheme="minorEastAsia" w:cstheme="minorEastAsia" w:hint="eastAsia"/>
          <w:sz w:val="24"/>
        </w:rPr>
        <w:t>。</w:t>
      </w:r>
    </w:p>
    <w:p w14:paraId="1162CFE2" w14:textId="182AFAAB" w:rsidR="00B30368" w:rsidRPr="00B30368" w:rsidRDefault="00CE6589" w:rsidP="00CE6589">
      <w:pPr>
        <w:widowControl/>
        <w:spacing w:line="360" w:lineRule="auto"/>
        <w:ind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w:t>
      </w:r>
      <w:r w:rsidR="00B30368" w:rsidRPr="00B30368">
        <w:rPr>
          <w:rFonts w:asciiTheme="minorEastAsia" w:eastAsiaTheme="minorEastAsia" w:hAnsiTheme="minorEastAsia" w:cstheme="minorEastAsia" w:hint="eastAsia"/>
          <w:sz w:val="24"/>
        </w:rPr>
        <w:t>2</w:t>
      </w:r>
      <w:r>
        <w:rPr>
          <w:rFonts w:asciiTheme="minorEastAsia" w:eastAsiaTheme="minorEastAsia" w:hAnsiTheme="minorEastAsia" w:cstheme="minorEastAsia" w:hint="eastAsia"/>
          <w:sz w:val="24"/>
        </w:rPr>
        <w:t>）</w:t>
      </w:r>
      <w:r w:rsidR="00B30368" w:rsidRPr="00B30368">
        <w:rPr>
          <w:rFonts w:asciiTheme="minorEastAsia" w:eastAsiaTheme="minorEastAsia" w:hAnsiTheme="minorEastAsia" w:cstheme="minorEastAsia" w:hint="eastAsia"/>
          <w:sz w:val="24"/>
        </w:rPr>
        <w:t>推动数据库采用统一术语</w:t>
      </w:r>
      <w:r>
        <w:rPr>
          <w:rFonts w:asciiTheme="minorEastAsia" w:eastAsiaTheme="minorEastAsia" w:hAnsiTheme="minorEastAsia" w:cstheme="minorEastAsia" w:hint="eastAsia"/>
          <w:sz w:val="24"/>
        </w:rPr>
        <w:t>：</w:t>
      </w:r>
      <w:r w:rsidR="00B30368" w:rsidRPr="00B30368">
        <w:rPr>
          <w:rFonts w:asciiTheme="minorEastAsia" w:eastAsiaTheme="minorEastAsia" w:hAnsiTheme="minorEastAsia" w:cstheme="minorEastAsia" w:hint="eastAsia"/>
          <w:sz w:val="24"/>
        </w:rPr>
        <w:t>在建设OPMD数字病理数据库时，建议使用本标准规定的中文术语、英文对应词和相关标注术语，统一数据字段、标签名称和病理分类。</w:t>
      </w:r>
    </w:p>
    <w:p w14:paraId="6617049D" w14:textId="2245210D" w:rsidR="00B30368" w:rsidRPr="00B30368" w:rsidRDefault="00CE6589" w:rsidP="00CE6589">
      <w:pPr>
        <w:widowControl/>
        <w:spacing w:line="360" w:lineRule="auto"/>
        <w:ind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w:t>
      </w:r>
      <w:r w:rsidR="00B30368" w:rsidRPr="00B30368">
        <w:rPr>
          <w:rFonts w:asciiTheme="minorEastAsia" w:eastAsiaTheme="minorEastAsia" w:hAnsiTheme="minorEastAsia" w:cstheme="minorEastAsia" w:hint="eastAsia"/>
          <w:sz w:val="24"/>
        </w:rPr>
        <w:t>3</w:t>
      </w:r>
      <w:r>
        <w:rPr>
          <w:rFonts w:asciiTheme="minorEastAsia" w:eastAsiaTheme="minorEastAsia" w:hAnsiTheme="minorEastAsia" w:cstheme="minorEastAsia" w:hint="eastAsia"/>
          <w:sz w:val="24"/>
        </w:rPr>
        <w:t>）</w:t>
      </w:r>
      <w:r w:rsidR="00B30368" w:rsidRPr="00B30368">
        <w:rPr>
          <w:rFonts w:asciiTheme="minorEastAsia" w:eastAsiaTheme="minorEastAsia" w:hAnsiTheme="minorEastAsia" w:cstheme="minorEastAsia" w:hint="eastAsia"/>
          <w:sz w:val="24"/>
        </w:rPr>
        <w:t>推动多中心研究术语统一</w:t>
      </w:r>
      <w:r>
        <w:rPr>
          <w:rFonts w:asciiTheme="minorEastAsia" w:eastAsiaTheme="minorEastAsia" w:hAnsiTheme="minorEastAsia" w:cstheme="minorEastAsia" w:hint="eastAsia"/>
          <w:sz w:val="24"/>
        </w:rPr>
        <w:t>：</w:t>
      </w:r>
      <w:r w:rsidR="00B30368" w:rsidRPr="00B30368">
        <w:rPr>
          <w:rFonts w:asciiTheme="minorEastAsia" w:eastAsiaTheme="minorEastAsia" w:hAnsiTheme="minorEastAsia" w:cstheme="minorEastAsia" w:hint="eastAsia"/>
          <w:sz w:val="24"/>
        </w:rPr>
        <w:t>在多中心数字病理研究和人工智能模型开发中，建议采用本标准统一术语，减少不同中心之间因术语差异造成的数据转换和信息歧义。</w:t>
      </w:r>
    </w:p>
    <w:p w14:paraId="5B4735F3" w14:textId="54C3CC56" w:rsidR="00B30368" w:rsidRPr="00B30368" w:rsidRDefault="00CE6589" w:rsidP="00CE6589">
      <w:pPr>
        <w:widowControl/>
        <w:spacing w:afterLines="100" w:after="312" w:line="360" w:lineRule="auto"/>
        <w:ind w:firstLine="480"/>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（4）</w:t>
      </w:r>
      <w:r w:rsidR="00B30368" w:rsidRPr="00B30368">
        <w:rPr>
          <w:rFonts w:asciiTheme="minorEastAsia" w:eastAsiaTheme="minorEastAsia" w:hAnsiTheme="minorEastAsia" w:cstheme="minorEastAsia" w:hint="eastAsia"/>
          <w:sz w:val="24"/>
        </w:rPr>
        <w:t>建立标准反馈机制</w:t>
      </w:r>
      <w:r>
        <w:rPr>
          <w:rFonts w:asciiTheme="minorEastAsia" w:eastAsiaTheme="minorEastAsia" w:hAnsiTheme="minorEastAsia" w:cstheme="minorEastAsia" w:hint="eastAsia"/>
          <w:sz w:val="24"/>
        </w:rPr>
        <w:t>：</w:t>
      </w:r>
      <w:r w:rsidR="00B30368" w:rsidRPr="00B30368">
        <w:rPr>
          <w:rFonts w:asciiTheme="minorEastAsia" w:eastAsiaTheme="minorEastAsia" w:hAnsiTheme="minorEastAsia" w:cstheme="minorEastAsia" w:hint="eastAsia"/>
          <w:sz w:val="24"/>
        </w:rPr>
        <w:t>标准实施过程中持续收集医疗机构、科研机构及相关企业的反馈意见，对新增术语、概念变化和应用中的问题进行跟踪。</w:t>
      </w:r>
    </w:p>
    <w:p w14:paraId="1512B652" w14:textId="4043AF63" w:rsidR="00B30368" w:rsidRPr="00B30368" w:rsidRDefault="00B30368" w:rsidP="00B30368">
      <w:pPr>
        <w:widowControl/>
        <w:spacing w:line="360" w:lineRule="auto"/>
        <w:ind w:firstLine="480"/>
        <w:rPr>
          <w:rFonts w:asciiTheme="minorEastAsia" w:eastAsiaTheme="minorEastAsia" w:hAnsiTheme="minorEastAsia" w:cstheme="minorEastAsia" w:hint="eastAsia"/>
          <w:sz w:val="24"/>
        </w:rPr>
      </w:pPr>
      <w:r w:rsidRPr="00B30368">
        <w:rPr>
          <w:rFonts w:asciiTheme="minorEastAsia" w:eastAsiaTheme="minorEastAsia" w:hAnsiTheme="minorEastAsia" w:cstheme="minorEastAsia" w:hint="eastAsia"/>
          <w:sz w:val="24"/>
        </w:rPr>
        <w:t>（三）预期效果</w:t>
      </w:r>
    </w:p>
    <w:p w14:paraId="30081F2C" w14:textId="51DE4B06" w:rsidR="00B30368" w:rsidRDefault="00B30368" w:rsidP="00F90AC3">
      <w:pPr>
        <w:widowControl/>
        <w:spacing w:afterLines="100" w:after="312" w:line="360" w:lineRule="auto"/>
        <w:ind w:firstLine="480"/>
        <w:rPr>
          <w:rFonts w:asciiTheme="minorEastAsia" w:eastAsiaTheme="minorEastAsia" w:hAnsiTheme="minorEastAsia" w:cstheme="minorEastAsia" w:hint="eastAsia"/>
          <w:sz w:val="24"/>
        </w:rPr>
      </w:pPr>
      <w:r w:rsidRPr="00B30368">
        <w:rPr>
          <w:rFonts w:asciiTheme="minorEastAsia" w:eastAsiaTheme="minorEastAsia" w:hAnsiTheme="minorEastAsia" w:cstheme="minorEastAsia" w:hint="eastAsia"/>
          <w:sz w:val="24"/>
        </w:rPr>
        <w:t>标准实施后，预期实现以下效果：基本统一OPMD相关病理诊断术语的中文名称及英文对应词；减少历史术语、同义术语和不同英文译名造成的沟通障碍；提高病理报告、教学及科研交流中的术语规范程度；提升数字病理数据库术语和数据字段的一致性；提高</w:t>
      </w:r>
      <w:r w:rsidR="00CE6589">
        <w:rPr>
          <w:rFonts w:asciiTheme="minorEastAsia" w:eastAsiaTheme="minorEastAsia" w:hAnsiTheme="minorEastAsia" w:cstheme="minorEastAsia" w:hint="eastAsia"/>
          <w:sz w:val="24"/>
        </w:rPr>
        <w:t>OPMD</w:t>
      </w:r>
      <w:r w:rsidRPr="00B30368">
        <w:rPr>
          <w:rFonts w:asciiTheme="minorEastAsia" w:eastAsiaTheme="minorEastAsia" w:hAnsiTheme="minorEastAsia" w:cstheme="minorEastAsia" w:hint="eastAsia"/>
          <w:sz w:val="24"/>
        </w:rPr>
        <w:t>人工智能病理图像标注方案的可重复性；促进不同医疗机构之间数字病理数据的共享和多中心合作；为后续建立OPMD数字病理数据集、人工智能模型及相关评价体系提供术语基础；促进口腔病理学与人工智能技术的规范融合。</w:t>
      </w:r>
    </w:p>
    <w:p w14:paraId="33678D9C" w14:textId="3367B2C3" w:rsidR="00BC1D7A" w:rsidRPr="006A542F" w:rsidRDefault="00000000" w:rsidP="005F55B2">
      <w:pPr>
        <w:widowControl/>
        <w:spacing w:line="360" w:lineRule="auto"/>
        <w:ind w:firstLine="482"/>
        <w:rPr>
          <w:rFonts w:asciiTheme="minorEastAsia" w:eastAsiaTheme="minorEastAsia" w:hAnsiTheme="minorEastAsia" w:cstheme="minorEastAsia" w:hint="eastAsia"/>
          <w:b/>
          <w:bCs/>
          <w:sz w:val="24"/>
        </w:rPr>
      </w:pPr>
      <w:r w:rsidRPr="006A542F">
        <w:rPr>
          <w:rFonts w:asciiTheme="minorEastAsia" w:eastAsiaTheme="minorEastAsia" w:hAnsiTheme="minorEastAsia" w:cstheme="minorEastAsia" w:hint="eastAsia"/>
          <w:b/>
          <w:bCs/>
          <w:sz w:val="24"/>
        </w:rPr>
        <w:lastRenderedPageBreak/>
        <w:t>十一、废止或代替现行相关标准的建议</w:t>
      </w:r>
    </w:p>
    <w:p w14:paraId="33D14FB7" w14:textId="7C242E5E" w:rsidR="00AF43F6" w:rsidRDefault="00AF43F6" w:rsidP="00E22710">
      <w:pPr>
        <w:widowControl/>
        <w:spacing w:afterLines="100" w:after="312" w:line="360" w:lineRule="auto"/>
        <w:ind w:firstLine="480"/>
        <w:rPr>
          <w:rFonts w:asciiTheme="minorEastAsia" w:eastAsiaTheme="minorEastAsia" w:hAnsiTheme="minorEastAsia" w:cstheme="minorEastAsia" w:hint="eastAsia"/>
          <w:sz w:val="24"/>
        </w:rPr>
      </w:pPr>
      <w:r w:rsidRPr="00AF43F6">
        <w:rPr>
          <w:rFonts w:asciiTheme="minorEastAsia" w:eastAsiaTheme="minorEastAsia" w:hAnsiTheme="minorEastAsia" w:cstheme="minorEastAsia" w:hint="eastAsia"/>
          <w:sz w:val="24"/>
        </w:rPr>
        <w:t>本标准为新制定的团体标准。经系统梳理，现行国家标准、行业标准、地方标准及团体标准中尚无与本标准内容直接覆盖或冲突的文件，故本标准不涉及对上述任何层级标准的废止或代替。</w:t>
      </w:r>
    </w:p>
    <w:p w14:paraId="26B059AA" w14:textId="2C41BAE2" w:rsidR="00BC1D7A" w:rsidRPr="006A542F" w:rsidRDefault="00000000" w:rsidP="005F55B2">
      <w:pPr>
        <w:widowControl/>
        <w:spacing w:line="360" w:lineRule="auto"/>
        <w:ind w:firstLine="482"/>
        <w:rPr>
          <w:rFonts w:asciiTheme="minorEastAsia" w:eastAsiaTheme="minorEastAsia" w:hAnsiTheme="minorEastAsia" w:cstheme="minorEastAsia" w:hint="eastAsia"/>
          <w:b/>
          <w:bCs/>
          <w:sz w:val="24"/>
        </w:rPr>
      </w:pPr>
      <w:r w:rsidRPr="006A542F">
        <w:rPr>
          <w:rFonts w:asciiTheme="minorEastAsia" w:eastAsiaTheme="minorEastAsia" w:hAnsiTheme="minorEastAsia" w:cstheme="minorEastAsia" w:hint="eastAsia"/>
          <w:b/>
          <w:bCs/>
          <w:sz w:val="24"/>
        </w:rPr>
        <w:t>十二、其他应予说明的事项</w:t>
      </w:r>
    </w:p>
    <w:p w14:paraId="6A673F80" w14:textId="355844C4" w:rsidR="00A360E0" w:rsidRDefault="00A360E0" w:rsidP="005F55B2">
      <w:pPr>
        <w:widowControl/>
        <w:spacing w:line="360" w:lineRule="auto"/>
        <w:ind w:firstLine="480"/>
        <w:rPr>
          <w:rFonts w:asciiTheme="minorEastAsia" w:eastAsiaTheme="minorEastAsia" w:hAnsiTheme="minorEastAsia" w:cstheme="minorEastAsia" w:hint="eastAsia"/>
          <w:sz w:val="24"/>
        </w:rPr>
      </w:pPr>
      <w:r w:rsidRPr="00A360E0">
        <w:rPr>
          <w:rFonts w:asciiTheme="minorEastAsia" w:eastAsiaTheme="minorEastAsia" w:hAnsiTheme="minorEastAsia" w:cstheme="minorEastAsia" w:hint="eastAsia"/>
          <w:sz w:val="24"/>
        </w:rPr>
        <w:t>本标准编制过程中，起草组坚持公开、透明、协商一致与中立原则，未强制使用特定企业产品、平台、算法或服务。</w:t>
      </w:r>
    </w:p>
    <w:p w14:paraId="566C86E1" w14:textId="77777777" w:rsidR="00BC1D7A" w:rsidRDefault="00BC1D7A" w:rsidP="005F55B2">
      <w:pPr>
        <w:widowControl/>
        <w:ind w:firstLineChars="0" w:firstLine="0"/>
      </w:pPr>
    </w:p>
    <w:sectPr w:rsidR="00BC1D7A">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44C69" w14:textId="77777777" w:rsidR="00851F55" w:rsidRDefault="00851F55">
      <w:pPr>
        <w:ind w:firstLine="600"/>
      </w:pPr>
      <w:r>
        <w:separator/>
      </w:r>
    </w:p>
  </w:endnote>
  <w:endnote w:type="continuationSeparator" w:id="0">
    <w:p w14:paraId="2C6CF33C" w14:textId="77777777" w:rsidR="00851F55" w:rsidRDefault="00851F55">
      <w:pPr>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B06D4" w14:textId="77777777" w:rsidR="00EE04D8" w:rsidRDefault="00EE04D8">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88B55" w14:textId="77777777" w:rsidR="00EE04D8" w:rsidRDefault="00EE04D8">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A50A8" w14:textId="77777777" w:rsidR="00EE04D8" w:rsidRDefault="00EE04D8">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5E412" w14:textId="77777777" w:rsidR="00851F55" w:rsidRDefault="00851F55">
      <w:pPr>
        <w:ind w:firstLine="600"/>
      </w:pPr>
      <w:r>
        <w:separator/>
      </w:r>
    </w:p>
  </w:footnote>
  <w:footnote w:type="continuationSeparator" w:id="0">
    <w:p w14:paraId="23720C4C" w14:textId="77777777" w:rsidR="00851F55" w:rsidRDefault="00851F55">
      <w:pPr>
        <w:ind w:firstLine="60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18BB2" w14:textId="77777777" w:rsidR="00EE04D8" w:rsidRDefault="00EE04D8">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5DB7C" w14:textId="77777777" w:rsidR="00EE04D8" w:rsidRDefault="00EE04D8">
    <w:pPr>
      <w:pStyle w:val="a3"/>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B7EBC" w14:textId="77777777" w:rsidR="00EE04D8" w:rsidRDefault="00EE04D8">
    <w:pPr>
      <w:pStyle w:val="a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TE5ZDQzMmM1NGQ5NTBjMjE5MWVkZjVmNTQ4MWU2MjkifQ=="/>
  </w:docVars>
  <w:rsids>
    <w:rsidRoot w:val="76F57A64"/>
    <w:rsid w:val="00024FCF"/>
    <w:rsid w:val="000A43EF"/>
    <w:rsid w:val="000E0845"/>
    <w:rsid w:val="0013184B"/>
    <w:rsid w:val="00143973"/>
    <w:rsid w:val="001F6BEC"/>
    <w:rsid w:val="002065EA"/>
    <w:rsid w:val="00247EDB"/>
    <w:rsid w:val="003B0967"/>
    <w:rsid w:val="00470D90"/>
    <w:rsid w:val="00496299"/>
    <w:rsid w:val="004A7540"/>
    <w:rsid w:val="005326CC"/>
    <w:rsid w:val="00550633"/>
    <w:rsid w:val="00564BFE"/>
    <w:rsid w:val="00570B01"/>
    <w:rsid w:val="005B5D1F"/>
    <w:rsid w:val="005B7670"/>
    <w:rsid w:val="005F55B2"/>
    <w:rsid w:val="00621D6F"/>
    <w:rsid w:val="0062589A"/>
    <w:rsid w:val="006306AC"/>
    <w:rsid w:val="0067720F"/>
    <w:rsid w:val="00687F94"/>
    <w:rsid w:val="006A542F"/>
    <w:rsid w:val="007769E5"/>
    <w:rsid w:val="007842E2"/>
    <w:rsid w:val="007907C7"/>
    <w:rsid w:val="007978AD"/>
    <w:rsid w:val="007C0919"/>
    <w:rsid w:val="007D64B4"/>
    <w:rsid w:val="00807286"/>
    <w:rsid w:val="008339E8"/>
    <w:rsid w:val="00850351"/>
    <w:rsid w:val="00851F55"/>
    <w:rsid w:val="008A5ABF"/>
    <w:rsid w:val="009150DA"/>
    <w:rsid w:val="00945A59"/>
    <w:rsid w:val="00981C79"/>
    <w:rsid w:val="00A23EB9"/>
    <w:rsid w:val="00A360E0"/>
    <w:rsid w:val="00A4215E"/>
    <w:rsid w:val="00AF43F6"/>
    <w:rsid w:val="00B1695C"/>
    <w:rsid w:val="00B30368"/>
    <w:rsid w:val="00B60411"/>
    <w:rsid w:val="00BB5A83"/>
    <w:rsid w:val="00BC1D7A"/>
    <w:rsid w:val="00BC3297"/>
    <w:rsid w:val="00BD7C7E"/>
    <w:rsid w:val="00BF0EC4"/>
    <w:rsid w:val="00BF21CC"/>
    <w:rsid w:val="00CE6589"/>
    <w:rsid w:val="00D057BD"/>
    <w:rsid w:val="00D76CF9"/>
    <w:rsid w:val="00D85CBB"/>
    <w:rsid w:val="00D96F84"/>
    <w:rsid w:val="00DB7F56"/>
    <w:rsid w:val="00E14C00"/>
    <w:rsid w:val="00E22710"/>
    <w:rsid w:val="00EE04D8"/>
    <w:rsid w:val="00F515BC"/>
    <w:rsid w:val="00F90AC3"/>
    <w:rsid w:val="76F57A64"/>
    <w:rsid w:val="7A0110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DA290F"/>
  <w15:docId w15:val="{188B81A9-9900-4472-9144-99C058F38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ind w:firstLineChars="200" w:firstLine="880"/>
      <w:jc w:val="both"/>
    </w:pPr>
    <w:rPr>
      <w:rFonts w:ascii="Times New Roman" w:eastAsia="宋体" w:hAnsi="Times New Roman"/>
      <w:kern w:val="2"/>
      <w:sz w:val="3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E04D8"/>
    <w:pPr>
      <w:tabs>
        <w:tab w:val="center" w:pos="4153"/>
        <w:tab w:val="right" w:pos="8306"/>
      </w:tabs>
      <w:snapToGrid w:val="0"/>
      <w:jc w:val="center"/>
    </w:pPr>
    <w:rPr>
      <w:sz w:val="18"/>
      <w:szCs w:val="18"/>
    </w:rPr>
  </w:style>
  <w:style w:type="character" w:customStyle="1" w:styleId="a4">
    <w:name w:val="页眉 字符"/>
    <w:basedOn w:val="a0"/>
    <w:link w:val="a3"/>
    <w:rsid w:val="00EE04D8"/>
    <w:rPr>
      <w:rFonts w:ascii="Times New Roman" w:eastAsia="宋体" w:hAnsi="Times New Roman"/>
      <w:kern w:val="2"/>
      <w:sz w:val="18"/>
      <w:szCs w:val="18"/>
    </w:rPr>
  </w:style>
  <w:style w:type="paragraph" w:styleId="a5">
    <w:name w:val="footer"/>
    <w:basedOn w:val="a"/>
    <w:link w:val="a6"/>
    <w:rsid w:val="00EE04D8"/>
    <w:pPr>
      <w:tabs>
        <w:tab w:val="center" w:pos="4153"/>
        <w:tab w:val="right" w:pos="8306"/>
      </w:tabs>
      <w:snapToGrid w:val="0"/>
      <w:jc w:val="left"/>
    </w:pPr>
    <w:rPr>
      <w:sz w:val="18"/>
      <w:szCs w:val="18"/>
    </w:rPr>
  </w:style>
  <w:style w:type="character" w:customStyle="1" w:styleId="a6">
    <w:name w:val="页脚 字符"/>
    <w:basedOn w:val="a0"/>
    <w:link w:val="a5"/>
    <w:rsid w:val="00EE04D8"/>
    <w:rPr>
      <w:rFonts w:ascii="Times New Roman" w:eastAsia="宋体"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11</Pages>
  <Words>3775</Words>
  <Characters>3926</Characters>
  <Application>Microsoft Office Word</Application>
  <DocSecurity>0</DocSecurity>
  <Lines>140</Lines>
  <Paragraphs>90</Paragraphs>
  <ScaleCrop>false</ScaleCrop>
  <Company/>
  <LinksUpToDate>false</LinksUpToDate>
  <CharactersWithSpaces>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 HY</dc:creator>
  <cp:lastModifiedBy>c</cp:lastModifiedBy>
  <cp:revision>49</cp:revision>
  <dcterms:created xsi:type="dcterms:W3CDTF">2024-10-28T07:06:00Z</dcterms:created>
  <dcterms:modified xsi:type="dcterms:W3CDTF">2026-09-28T09:34:00Z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D908F30A8007490D94ECA9F7AC2D74F2_11</vt:lpwstr>
  </property>
</Properties>
</file>